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3A" w:rsidRDefault="003746B3" w:rsidP="00D86F3A">
      <w:pPr>
        <w:pStyle w:val="Title"/>
      </w:pPr>
      <w:r>
        <w:t>QRG</w:t>
      </w:r>
      <w:r w:rsidR="00EB360E">
        <w:t xml:space="preserve"> </w:t>
      </w:r>
      <w:r w:rsidR="00DD4082">
        <w:t>–</w:t>
      </w:r>
      <w:r>
        <w:t xml:space="preserve"> </w:t>
      </w:r>
      <w:r w:rsidR="005D60D7">
        <w:t>Job Order Contracts</w:t>
      </w:r>
    </w:p>
    <w:p w:rsidR="00A769F7" w:rsidRDefault="00A769F7" w:rsidP="00CF07B0">
      <w:r w:rsidRPr="00BE36BB">
        <w:t xml:space="preserve">This article </w:t>
      </w:r>
      <w:r w:rsidR="0004195C">
        <w:t>will</w:t>
      </w:r>
      <w:r w:rsidRPr="00BE36BB">
        <w:t xml:space="preserve"> guide </w:t>
      </w:r>
      <w:r>
        <w:t xml:space="preserve">the user </w:t>
      </w:r>
      <w:r w:rsidRPr="00BE36BB">
        <w:t xml:space="preserve">in </w:t>
      </w:r>
      <w:r w:rsidR="0004195C">
        <w:t>creating</w:t>
      </w:r>
      <w:r w:rsidRPr="00BE36BB">
        <w:t xml:space="preserve"> </w:t>
      </w:r>
      <w:r w:rsidR="005D60D7">
        <w:t xml:space="preserve">and authorizing </w:t>
      </w:r>
      <w:r w:rsidRPr="00BE36BB">
        <w:t xml:space="preserve">a </w:t>
      </w:r>
      <w:r w:rsidR="00DD4082">
        <w:t>Daily Work Report (DWR)</w:t>
      </w:r>
      <w:r w:rsidR="000C449D">
        <w:t>, printing a job order,</w:t>
      </w:r>
      <w:r w:rsidR="005D60D7">
        <w:t xml:space="preserve"> and generating a contractor’s pay estimate for</w:t>
      </w:r>
      <w:r w:rsidR="0004195C">
        <w:t xml:space="preserve"> </w:t>
      </w:r>
      <w:r w:rsidR="005D60D7">
        <w:t>Job Order Contracts</w:t>
      </w:r>
      <w:r w:rsidRPr="00BE36BB">
        <w:t>.</w:t>
      </w:r>
      <w:r>
        <w:t xml:space="preserve">   </w:t>
      </w:r>
    </w:p>
    <w:p w:rsidR="005D60D7" w:rsidRDefault="005D60D7" w:rsidP="005D60D7">
      <w:pPr>
        <w:pStyle w:val="Heading1"/>
      </w:pPr>
      <w:r>
        <w:t>Creating the Daily Work Report</w:t>
      </w:r>
    </w:p>
    <w:p w:rsidR="00A769F7" w:rsidRDefault="00A769F7" w:rsidP="000635A1">
      <w:pPr>
        <w:rPr>
          <w:color w:val="000000"/>
        </w:rPr>
      </w:pPr>
      <w:r w:rsidRPr="00570CA7">
        <w:rPr>
          <w:color w:val="000000"/>
        </w:rPr>
        <w:t xml:space="preserve">Log on to SiteManager and navigate to </w:t>
      </w:r>
      <w:r w:rsidR="00DD4082">
        <w:rPr>
          <w:color w:val="000000"/>
        </w:rPr>
        <w:t>Daily Work Reports – Daily Work Reports</w:t>
      </w:r>
      <w:r>
        <w:rPr>
          <w:color w:val="000000"/>
        </w:rPr>
        <w:t>.</w:t>
      </w:r>
      <w:r>
        <w:rPr>
          <w:color w:val="000000"/>
        </w:rPr>
        <w:br/>
      </w:r>
      <w:r w:rsidR="00DD4082">
        <w:rPr>
          <w:noProof/>
          <w:color w:val="000000"/>
        </w:rPr>
        <w:drawing>
          <wp:inline distT="0" distB="0" distL="0" distR="0">
            <wp:extent cx="4540514" cy="1020418"/>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40320" cy="1020374"/>
                    </a:xfrm>
                    <a:prstGeom prst="rect">
                      <a:avLst/>
                    </a:prstGeom>
                    <a:noFill/>
                    <a:ln w="9525">
                      <a:noFill/>
                      <a:miter lim="800000"/>
                      <a:headEnd/>
                      <a:tailEnd/>
                    </a:ln>
                  </pic:spPr>
                </pic:pic>
              </a:graphicData>
            </a:graphic>
          </wp:inline>
        </w:drawing>
      </w:r>
    </w:p>
    <w:p w:rsidR="00A769F7" w:rsidRDefault="00DD4082" w:rsidP="000635A1">
      <w:pPr>
        <w:rPr>
          <w:color w:val="000000"/>
        </w:rPr>
      </w:pPr>
      <w:r>
        <w:rPr>
          <w:noProof/>
          <w:color w:val="000000"/>
        </w:rPr>
        <w:drawing>
          <wp:inline distT="0" distB="0" distL="0" distR="0">
            <wp:extent cx="4539698" cy="981943"/>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550391" cy="984256"/>
                    </a:xfrm>
                    <a:prstGeom prst="rect">
                      <a:avLst/>
                    </a:prstGeom>
                    <a:noFill/>
                    <a:ln w="9525">
                      <a:noFill/>
                      <a:miter lim="800000"/>
                      <a:headEnd/>
                      <a:tailEnd/>
                    </a:ln>
                  </pic:spPr>
                </pic:pic>
              </a:graphicData>
            </a:graphic>
          </wp:inline>
        </w:drawing>
      </w:r>
    </w:p>
    <w:p w:rsidR="000C449D" w:rsidRDefault="000C449D" w:rsidP="000635A1">
      <w:pPr>
        <w:rPr>
          <w:color w:val="000000"/>
        </w:rPr>
      </w:pPr>
    </w:p>
    <w:p w:rsidR="00DD4082" w:rsidRDefault="00DD4082" w:rsidP="005D60D7">
      <w:pPr>
        <w:pStyle w:val="Heading2"/>
      </w:pPr>
      <w:r>
        <w:t>DWR Info Tab</w:t>
      </w:r>
    </w:p>
    <w:p w:rsidR="00FA519A" w:rsidRDefault="00543B77" w:rsidP="000635A1">
      <w:pPr>
        <w:rPr>
          <w:color w:val="000000"/>
        </w:rPr>
      </w:pPr>
      <w:r>
        <w:rPr>
          <w:noProof/>
          <w:color w:val="000000"/>
        </w:rPr>
        <w:drawing>
          <wp:inline distT="0" distB="0" distL="0" distR="0">
            <wp:extent cx="4539698" cy="2757144"/>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539111" cy="2756787"/>
                    </a:xfrm>
                    <a:prstGeom prst="rect">
                      <a:avLst/>
                    </a:prstGeom>
                    <a:noFill/>
                    <a:ln w="9525">
                      <a:noFill/>
                      <a:miter lim="800000"/>
                      <a:headEnd/>
                      <a:tailEnd/>
                    </a:ln>
                  </pic:spPr>
                </pic:pic>
              </a:graphicData>
            </a:graphic>
          </wp:inline>
        </w:drawing>
      </w:r>
    </w:p>
    <w:p w:rsidR="005D60D7" w:rsidRDefault="005D60D7" w:rsidP="000635A1">
      <w:pPr>
        <w:rPr>
          <w:color w:val="000000"/>
        </w:rPr>
      </w:pPr>
      <w:r>
        <w:t xml:space="preserve">The Daily Work Report (DWR) is the inspector’s record of work performed on a contract.  </w:t>
      </w:r>
    </w:p>
    <w:p w:rsidR="00FA519A" w:rsidRPr="00D86F3A" w:rsidRDefault="00FA519A" w:rsidP="00FA519A">
      <w:r w:rsidRPr="009313E3">
        <w:rPr>
          <w:b/>
          <w:bCs/>
          <w:color w:val="0000FF"/>
        </w:rPr>
        <w:t>Contract ID:</w:t>
      </w:r>
      <w:r w:rsidRPr="00D86F3A">
        <w:t xml:space="preserve">  </w:t>
      </w:r>
      <w:r>
        <w:t>Select Services – Choose Keys to select contract.</w:t>
      </w:r>
    </w:p>
    <w:p w:rsidR="00FA519A" w:rsidRPr="00FA519A" w:rsidRDefault="00DD4082" w:rsidP="000635A1">
      <w:pPr>
        <w:rPr>
          <w:bCs/>
        </w:rPr>
      </w:pPr>
      <w:r>
        <w:rPr>
          <w:b/>
          <w:bCs/>
          <w:color w:val="0000FF"/>
        </w:rPr>
        <w:lastRenderedPageBreak/>
        <w:t>Inspect</w:t>
      </w:r>
      <w:r w:rsidR="000C449D">
        <w:rPr>
          <w:b/>
          <w:bCs/>
          <w:color w:val="0000FF"/>
        </w:rPr>
        <w:t>o</w:t>
      </w:r>
      <w:r>
        <w:rPr>
          <w:b/>
          <w:bCs/>
          <w:color w:val="0000FF"/>
        </w:rPr>
        <w:t>r</w:t>
      </w:r>
      <w:r w:rsidR="00FA519A" w:rsidRPr="009313E3">
        <w:rPr>
          <w:b/>
          <w:bCs/>
          <w:color w:val="0000FF"/>
        </w:rPr>
        <w:t>:</w:t>
      </w:r>
      <w:r w:rsidR="00FA519A">
        <w:rPr>
          <w:b/>
          <w:bCs/>
          <w:color w:val="FF0000"/>
        </w:rPr>
        <w:t xml:space="preserve">  </w:t>
      </w:r>
      <w:r>
        <w:t>Automatically entered by system</w:t>
      </w:r>
      <w:r w:rsidRPr="00D86F3A">
        <w:t>.</w:t>
      </w:r>
    </w:p>
    <w:p w:rsidR="00D86F3A" w:rsidRDefault="00DD4082" w:rsidP="000635A1">
      <w:r>
        <w:rPr>
          <w:b/>
          <w:bCs/>
          <w:color w:val="0000FF"/>
        </w:rPr>
        <w:t>DWR Date</w:t>
      </w:r>
      <w:r w:rsidR="00D86F3A" w:rsidRPr="009313E3">
        <w:rPr>
          <w:b/>
          <w:bCs/>
          <w:color w:val="0000FF"/>
        </w:rPr>
        <w:t>:</w:t>
      </w:r>
      <w:r w:rsidR="00D86F3A" w:rsidRPr="00D86F3A">
        <w:t xml:space="preserve">  </w:t>
      </w:r>
      <w:r>
        <w:t>The date defaults to the current date</w:t>
      </w:r>
      <w:r w:rsidR="00D86F3A" w:rsidRPr="00D86F3A">
        <w:t>.</w:t>
      </w:r>
      <w:r>
        <w:t xml:space="preserve"> </w:t>
      </w:r>
      <w:r w:rsidR="00D92D5A">
        <w:t xml:space="preserve"> Double click the date field to select a different date</w:t>
      </w:r>
      <w:r w:rsidR="007559F3">
        <w:t xml:space="preserve"> using the pop-up calendar</w:t>
      </w:r>
      <w:r w:rsidR="00D92D5A">
        <w:t>.</w:t>
      </w:r>
    </w:p>
    <w:p w:rsidR="00D92D5A" w:rsidRPr="00D86F3A" w:rsidRDefault="00543B77" w:rsidP="000635A1">
      <w:r>
        <w:rPr>
          <w:noProof/>
        </w:rPr>
        <w:drawing>
          <wp:inline distT="0" distB="0" distL="0" distR="0">
            <wp:extent cx="1167020" cy="1505516"/>
            <wp:effectExtent l="1905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167035" cy="1505535"/>
                    </a:xfrm>
                    <a:prstGeom prst="rect">
                      <a:avLst/>
                    </a:prstGeom>
                    <a:noFill/>
                    <a:ln w="9525">
                      <a:noFill/>
                      <a:miter lim="800000"/>
                      <a:headEnd/>
                      <a:tailEnd/>
                    </a:ln>
                  </pic:spPr>
                </pic:pic>
              </a:graphicData>
            </a:graphic>
          </wp:inline>
        </w:drawing>
      </w:r>
    </w:p>
    <w:p w:rsidR="00FA519A" w:rsidRPr="00D86F3A" w:rsidRDefault="00D92D5A" w:rsidP="00FA519A">
      <w:proofErr w:type="gramStart"/>
      <w:r>
        <w:rPr>
          <w:b/>
          <w:bCs/>
          <w:color w:val="0000FF"/>
        </w:rPr>
        <w:t>Locked</w:t>
      </w:r>
      <w:r w:rsidR="00FA519A" w:rsidRPr="009313E3">
        <w:rPr>
          <w:b/>
          <w:bCs/>
          <w:color w:val="0000FF"/>
        </w:rPr>
        <w:t>:</w:t>
      </w:r>
      <w:r w:rsidR="00FA519A" w:rsidRPr="00D86F3A">
        <w:t xml:space="preserve">  </w:t>
      </w:r>
      <w:r>
        <w:rPr>
          <w:b/>
          <w:bCs/>
        </w:rPr>
        <w:t>A</w:t>
      </w:r>
      <w:r>
        <w:t xml:space="preserve">utomatically </w:t>
      </w:r>
      <w:r>
        <w:rPr>
          <w:bCs/>
        </w:rPr>
        <w:t>entered</w:t>
      </w:r>
      <w:r w:rsidRPr="00FA519A">
        <w:t xml:space="preserve"> </w:t>
      </w:r>
      <w:r>
        <w:t>by system</w:t>
      </w:r>
      <w:r w:rsidRPr="00D86F3A">
        <w:t>.</w:t>
      </w:r>
      <w:proofErr w:type="gramEnd"/>
    </w:p>
    <w:p w:rsidR="00FA519A" w:rsidRPr="00FA519A" w:rsidRDefault="00D92D5A" w:rsidP="000635A1">
      <w:pPr>
        <w:rPr>
          <w:bCs/>
        </w:rPr>
      </w:pPr>
      <w:proofErr w:type="gramStart"/>
      <w:r>
        <w:rPr>
          <w:b/>
          <w:bCs/>
          <w:color w:val="0000FF"/>
        </w:rPr>
        <w:t>Authorized</w:t>
      </w:r>
      <w:r w:rsidR="00FA519A" w:rsidRPr="009313E3">
        <w:rPr>
          <w:b/>
          <w:bCs/>
          <w:color w:val="0000FF"/>
        </w:rPr>
        <w:t>:</w:t>
      </w:r>
      <w:r w:rsidR="00FA519A">
        <w:rPr>
          <w:b/>
          <w:bCs/>
          <w:color w:val="FF0000"/>
        </w:rPr>
        <w:t xml:space="preserve">  </w:t>
      </w:r>
      <w:r>
        <w:rPr>
          <w:b/>
          <w:bCs/>
        </w:rPr>
        <w:t>A</w:t>
      </w:r>
      <w:r w:rsidR="005C3C76">
        <w:t xml:space="preserve">utomatically </w:t>
      </w:r>
      <w:r>
        <w:rPr>
          <w:bCs/>
        </w:rPr>
        <w:t>entered</w:t>
      </w:r>
      <w:r w:rsidRPr="00FA519A">
        <w:t xml:space="preserve"> </w:t>
      </w:r>
      <w:r>
        <w:t>by system</w:t>
      </w:r>
      <w:r w:rsidRPr="00D86F3A">
        <w:t>.</w:t>
      </w:r>
      <w:proofErr w:type="gramEnd"/>
    </w:p>
    <w:p w:rsidR="00A206B9" w:rsidRDefault="00D92D5A" w:rsidP="000635A1">
      <w:proofErr w:type="gramStart"/>
      <w:r>
        <w:rPr>
          <w:b/>
          <w:bCs/>
          <w:color w:val="0000FF"/>
        </w:rPr>
        <w:t>Authorized Date:</w:t>
      </w:r>
      <w:r w:rsidR="00D86F3A" w:rsidRPr="00D86F3A">
        <w:rPr>
          <w:b/>
          <w:bCs/>
        </w:rPr>
        <w:t xml:space="preserve">  </w:t>
      </w:r>
      <w:r>
        <w:rPr>
          <w:b/>
          <w:bCs/>
        </w:rPr>
        <w:t>A</w:t>
      </w:r>
      <w:r>
        <w:t xml:space="preserve">utomatically </w:t>
      </w:r>
      <w:r>
        <w:rPr>
          <w:bCs/>
        </w:rPr>
        <w:t>entered</w:t>
      </w:r>
      <w:r w:rsidRPr="00FA519A">
        <w:t xml:space="preserve"> </w:t>
      </w:r>
      <w:r>
        <w:t>by system</w:t>
      </w:r>
      <w:r w:rsidRPr="00D86F3A">
        <w:t>.</w:t>
      </w:r>
      <w:proofErr w:type="gramEnd"/>
      <w:r w:rsidR="00D86F3A" w:rsidRPr="00D86F3A">
        <w:t xml:space="preserve"> </w:t>
      </w:r>
    </w:p>
    <w:p w:rsidR="00D92D5A" w:rsidRDefault="00D92D5A" w:rsidP="000635A1">
      <w:r>
        <w:rPr>
          <w:b/>
          <w:bCs/>
          <w:color w:val="0000FF"/>
        </w:rPr>
        <w:t>Temperature</w:t>
      </w:r>
      <w:r w:rsidR="0087144E" w:rsidRPr="009313E3">
        <w:rPr>
          <w:b/>
          <w:bCs/>
          <w:color w:val="0000FF"/>
        </w:rPr>
        <w:t>:</w:t>
      </w:r>
      <w:r w:rsidR="0087144E">
        <w:rPr>
          <w:b/>
          <w:bCs/>
          <w:color w:val="FF0000"/>
        </w:rPr>
        <w:t xml:space="preserve">  </w:t>
      </w:r>
      <w:r w:rsidR="00066E10">
        <w:t xml:space="preserve">It is not necessary to enter </w:t>
      </w:r>
      <w:proofErr w:type="gramStart"/>
      <w:r w:rsidR="00066E10">
        <w:t>High</w:t>
      </w:r>
      <w:proofErr w:type="gramEnd"/>
      <w:r w:rsidR="00066E10">
        <w:t xml:space="preserve"> or Low temperatures for JOC contracts</w:t>
      </w:r>
      <w:r w:rsidRPr="00D86F3A">
        <w:t>.</w:t>
      </w:r>
      <w:r>
        <w:t xml:space="preserve">  </w:t>
      </w:r>
    </w:p>
    <w:p w:rsidR="00D86F3A" w:rsidRDefault="00D92D5A" w:rsidP="000635A1">
      <w:r>
        <w:rPr>
          <w:b/>
          <w:bCs/>
          <w:color w:val="0000FF"/>
        </w:rPr>
        <w:t>Weather Conditions</w:t>
      </w:r>
      <w:r w:rsidR="00D86F3A" w:rsidRPr="009313E3">
        <w:rPr>
          <w:b/>
          <w:bCs/>
          <w:color w:val="0000FF"/>
        </w:rPr>
        <w:t>:</w:t>
      </w:r>
      <w:r w:rsidR="00D86F3A" w:rsidRPr="00D86F3A">
        <w:t xml:space="preserve">  </w:t>
      </w:r>
      <w:r w:rsidR="00066E10">
        <w:t>It is not necessary to enter Weather Conditions for JOC contracts</w:t>
      </w:r>
      <w:r>
        <w:t>.</w:t>
      </w:r>
    </w:p>
    <w:p w:rsidR="00D92D5A" w:rsidRDefault="005C3C76" w:rsidP="000635A1">
      <w:r w:rsidRPr="005C3C76">
        <w:rPr>
          <w:b/>
          <w:color w:val="0000FF"/>
        </w:rPr>
        <w:t>No Work Items Installed</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No Contractors On Site</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 xml:space="preserve">No </w:t>
      </w:r>
      <w:r w:rsidR="00F4214C">
        <w:rPr>
          <w:b/>
          <w:color w:val="0000FF"/>
        </w:rPr>
        <w:t>Cert Testers on Site</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Work Suspended</w:t>
      </w:r>
      <w:r>
        <w:t>:  MoDOT does not use this field.</w:t>
      </w:r>
    </w:p>
    <w:p w:rsidR="005C3C76" w:rsidRDefault="005C3C76" w:rsidP="000635A1">
      <w:r w:rsidRPr="005C3C76">
        <w:rPr>
          <w:b/>
          <w:color w:val="0000FF"/>
        </w:rPr>
        <w:t>Suspended Time</w:t>
      </w:r>
      <w:r>
        <w:t>:  MoDOT does not use this field.</w:t>
      </w:r>
    </w:p>
    <w:p w:rsidR="005C3C76" w:rsidRDefault="005C3C76" w:rsidP="000635A1">
      <w:proofErr w:type="gramStart"/>
      <w:r w:rsidRPr="005C3C76">
        <w:rPr>
          <w:b/>
          <w:color w:val="0000FF"/>
        </w:rPr>
        <w:t>Resumed Time</w:t>
      </w:r>
      <w:r>
        <w:t>:  MoDOT does not use this field.</w:t>
      </w:r>
      <w:proofErr w:type="gramEnd"/>
    </w:p>
    <w:p w:rsidR="00066E10" w:rsidRDefault="005C3C76" w:rsidP="000635A1">
      <w:r w:rsidRPr="00600691">
        <w:rPr>
          <w:b/>
          <w:color w:val="0000FF"/>
        </w:rPr>
        <w:t>Remarks</w:t>
      </w:r>
      <w:r>
        <w:t xml:space="preserve">:  Select the appropriate </w:t>
      </w:r>
      <w:r w:rsidR="00600691">
        <w:t>“</w:t>
      </w:r>
      <w:r>
        <w:t>Remarks Type</w:t>
      </w:r>
      <w:r w:rsidR="00D842D5">
        <w:t>”</w:t>
      </w:r>
      <w:r>
        <w:t xml:space="preserve"> from the list to the left of the Remarks field</w:t>
      </w:r>
      <w:r w:rsidR="00066E10">
        <w:t xml:space="preserve"> and enter</w:t>
      </w:r>
      <w:r>
        <w:t xml:space="preserve"> </w:t>
      </w:r>
      <w:r w:rsidR="00600691">
        <w:t xml:space="preserve">any necessary remarks.  </w:t>
      </w:r>
      <w:r w:rsidR="00600691" w:rsidRPr="00D842D5">
        <w:t>Multiple</w:t>
      </w:r>
      <w:r w:rsidR="00600691">
        <w:t xml:space="preserve"> “Remarks Types” may be selected and entered for the day.  Click the “Spell Check” button to run the spell check for remarks.</w:t>
      </w:r>
      <w:r w:rsidR="00F4214C">
        <w:t xml:space="preserve"> </w:t>
      </w:r>
    </w:p>
    <w:p w:rsidR="005C3C76" w:rsidRDefault="00066E10" w:rsidP="00066E10">
      <w:pPr>
        <w:ind w:left="720" w:hanging="720"/>
      </w:pPr>
      <w:r w:rsidRPr="00066E10">
        <w:rPr>
          <w:b/>
        </w:rPr>
        <w:t>Note:</w:t>
      </w:r>
      <w:r>
        <w:tab/>
        <w:t>Occasionally,</w:t>
      </w:r>
      <w:r w:rsidR="00F4214C">
        <w:t xml:space="preserve"> Spell Check will go to the background when activated.  If the DWR appears to be locked after </w:t>
      </w:r>
      <w:r w:rsidR="00E4588B">
        <w:t>clicking</w:t>
      </w:r>
      <w:r w:rsidR="00F4214C">
        <w:t xml:space="preserve"> the Spell Check button, select both the “Alt” and “Tab” k</w:t>
      </w:r>
      <w:r>
        <w:t>eys to move to the spell check.</w:t>
      </w:r>
    </w:p>
    <w:p w:rsidR="00600691" w:rsidRDefault="00600691" w:rsidP="003329FA">
      <w:r>
        <w:t xml:space="preserve">Save the information.  </w:t>
      </w:r>
      <w:r w:rsidRPr="00656A4E">
        <w:rPr>
          <w:u w:val="single"/>
        </w:rPr>
        <w:t xml:space="preserve">Once saved, </w:t>
      </w:r>
      <w:r w:rsidR="00CF07B0" w:rsidRPr="00656A4E">
        <w:rPr>
          <w:u w:val="single"/>
        </w:rPr>
        <w:t>the Daily Work Report</w:t>
      </w:r>
      <w:r w:rsidRPr="00656A4E">
        <w:rPr>
          <w:u w:val="single"/>
        </w:rPr>
        <w:t xml:space="preserve"> cannot be deleted</w:t>
      </w:r>
      <w:r>
        <w:t xml:space="preserve">.  </w:t>
      </w:r>
    </w:p>
    <w:p w:rsidR="00D86F3A" w:rsidRPr="00D86F3A" w:rsidRDefault="00D86F3A" w:rsidP="005D60D7">
      <w:pPr>
        <w:pStyle w:val="Heading2"/>
      </w:pPr>
      <w:r w:rsidRPr="00D86F3A">
        <w:lastRenderedPageBreak/>
        <w:t>C</w:t>
      </w:r>
      <w:r w:rsidR="005C3C76">
        <w:t xml:space="preserve">ontractors </w:t>
      </w:r>
      <w:r w:rsidRPr="00D86F3A">
        <w:t>Tab</w:t>
      </w:r>
    </w:p>
    <w:p w:rsidR="00CF07B0" w:rsidRDefault="00CF07B0" w:rsidP="00CF07B0">
      <w:r>
        <w:t>Navigate to the Contractors tab to add contractors to the DWR.</w:t>
      </w:r>
    </w:p>
    <w:p w:rsidR="00EA7A00" w:rsidRDefault="00543B77" w:rsidP="000635A1">
      <w:r>
        <w:rPr>
          <w:noProof/>
        </w:rPr>
        <w:drawing>
          <wp:inline distT="0" distB="0" distL="0" distR="0">
            <wp:extent cx="4538586" cy="2789583"/>
            <wp:effectExtent l="19050" t="0" r="0" b="0"/>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4537999" cy="2789222"/>
                    </a:xfrm>
                    <a:prstGeom prst="rect">
                      <a:avLst/>
                    </a:prstGeom>
                    <a:noFill/>
                    <a:ln w="9525">
                      <a:noFill/>
                      <a:miter lim="800000"/>
                      <a:headEnd/>
                      <a:tailEnd/>
                    </a:ln>
                  </pic:spPr>
                </pic:pic>
              </a:graphicData>
            </a:graphic>
          </wp:inline>
        </w:drawing>
      </w:r>
    </w:p>
    <w:p w:rsidR="00CF07B0" w:rsidRPr="00FC0AB8" w:rsidRDefault="00CF07B0" w:rsidP="000635A1">
      <w:r>
        <w:t xml:space="preserve">With the focus in the top panel of the window, click the </w:t>
      </w:r>
      <w:proofErr w:type="gramStart"/>
      <w:r>
        <w:t>New</w:t>
      </w:r>
      <w:proofErr w:type="gramEnd"/>
      <w:r>
        <w:t xml:space="preserve"> icon.  </w:t>
      </w:r>
      <w:r w:rsidR="006865B1">
        <w:t xml:space="preserve">Select </w:t>
      </w:r>
      <w:r w:rsidR="00E4588B">
        <w:t>the</w:t>
      </w:r>
      <w:r w:rsidR="006865B1">
        <w:t xml:space="preserve"> contractor who was active on the project for the selected date. </w:t>
      </w:r>
      <w:r w:rsidR="00FC0AB8">
        <w:t xml:space="preserve"> </w:t>
      </w:r>
      <w:r w:rsidR="00FC0AB8" w:rsidRPr="00FC0AB8">
        <w:t xml:space="preserve">A contractor </w:t>
      </w:r>
      <w:r w:rsidR="00FC0AB8" w:rsidRPr="00FC0AB8">
        <w:rPr>
          <w:u w:val="single"/>
        </w:rPr>
        <w:t>must</w:t>
      </w:r>
      <w:r w:rsidR="00FC0AB8" w:rsidRPr="00FC0AB8">
        <w:t xml:space="preserve"> be selected if items are to be entered on the Work Items tab</w:t>
      </w:r>
      <w:r w:rsidR="00FC0AB8">
        <w:t>.</w:t>
      </w:r>
    </w:p>
    <w:p w:rsidR="00CF07B0" w:rsidRDefault="00543B77" w:rsidP="000635A1">
      <w:r>
        <w:rPr>
          <w:noProof/>
        </w:rPr>
        <w:drawing>
          <wp:inline distT="0" distB="0" distL="0" distR="0">
            <wp:extent cx="4551242" cy="2259495"/>
            <wp:effectExtent l="19050" t="0" r="1708" b="0"/>
            <wp:docPr id="2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4550653" cy="2259203"/>
                    </a:xfrm>
                    <a:prstGeom prst="rect">
                      <a:avLst/>
                    </a:prstGeom>
                    <a:noFill/>
                    <a:ln w="9525">
                      <a:noFill/>
                      <a:miter lim="800000"/>
                      <a:headEnd/>
                      <a:tailEnd/>
                    </a:ln>
                  </pic:spPr>
                </pic:pic>
              </a:graphicData>
            </a:graphic>
          </wp:inline>
        </w:drawing>
      </w:r>
    </w:p>
    <w:p w:rsidR="006865B1" w:rsidRDefault="00AA355A" w:rsidP="009C165F">
      <w:r>
        <w:t xml:space="preserve"> </w:t>
      </w:r>
      <w:r w:rsidR="006865B1" w:rsidRPr="006865B1">
        <w:rPr>
          <w:b/>
          <w:color w:val="0000FF"/>
        </w:rPr>
        <w:t xml:space="preserve">Nbr of Supervisors, Nbr of Workers, </w:t>
      </w:r>
      <w:r w:rsidR="006865B1" w:rsidRPr="006865B1">
        <w:t>and</w:t>
      </w:r>
      <w:r w:rsidR="006865B1" w:rsidRPr="006865B1">
        <w:rPr>
          <w:b/>
          <w:color w:val="0000FF"/>
        </w:rPr>
        <w:t xml:space="preserve"> Contractor Hrs Worked</w:t>
      </w:r>
      <w:r w:rsidR="006865B1">
        <w:t xml:space="preserve">:  Do </w:t>
      </w:r>
      <w:r w:rsidR="006865B1" w:rsidRPr="006865B1">
        <w:rPr>
          <w:u w:val="single"/>
        </w:rPr>
        <w:t>not</w:t>
      </w:r>
      <w:r w:rsidR="006865B1">
        <w:t xml:space="preserve"> enter anything in these fields.  The system will automatically calculate these fields based on data entered in the Supervisor/Foreman </w:t>
      </w:r>
      <w:r w:rsidR="00FC0AB8">
        <w:t xml:space="preserve">Name </w:t>
      </w:r>
      <w:r w:rsidR="006865B1">
        <w:t xml:space="preserve">and Personnel </w:t>
      </w:r>
      <w:r w:rsidR="00FC0AB8">
        <w:t xml:space="preserve">Type </w:t>
      </w:r>
      <w:r w:rsidR="009C7CC7">
        <w:t>panels</w:t>
      </w:r>
      <w:r w:rsidR="006865B1">
        <w:t>.</w:t>
      </w:r>
    </w:p>
    <w:p w:rsidR="00066E10" w:rsidRDefault="00066E10" w:rsidP="000635A1">
      <w:r w:rsidRPr="00066E10">
        <w:rPr>
          <w:b/>
          <w:color w:val="0000FF"/>
        </w:rPr>
        <w:t>Supervisor/Foreman Name:</w:t>
      </w:r>
      <w:r>
        <w:t xml:space="preserve"> </w:t>
      </w:r>
      <w:r w:rsidR="00FC0AB8">
        <w:t xml:space="preserve"> </w:t>
      </w:r>
      <w:r>
        <w:t>It is not necessary to enter supervisor/foreman for JOC contracts.</w:t>
      </w:r>
    </w:p>
    <w:p w:rsidR="00803B55" w:rsidRDefault="00FC0AB8" w:rsidP="000635A1">
      <w:r w:rsidRPr="00066E10">
        <w:rPr>
          <w:b/>
          <w:color w:val="0000FF"/>
        </w:rPr>
        <w:t>Personnel Type</w:t>
      </w:r>
      <w:r w:rsidR="00066E10" w:rsidRPr="00066E10">
        <w:rPr>
          <w:b/>
          <w:color w:val="0000FF"/>
        </w:rPr>
        <w:t>:</w:t>
      </w:r>
      <w:r w:rsidR="00066E10">
        <w:t xml:space="preserve">  </w:t>
      </w:r>
      <w:r>
        <w:t xml:space="preserve">  </w:t>
      </w:r>
      <w:r w:rsidR="00066E10">
        <w:t>It is not necessary to enter personnel types for JOC contracts.</w:t>
      </w:r>
    </w:p>
    <w:p w:rsidR="00825FBA" w:rsidRDefault="00825FBA" w:rsidP="00825FBA">
      <w:pPr>
        <w:ind w:left="720" w:hanging="720"/>
      </w:pPr>
      <w:r w:rsidRPr="00825FBA">
        <w:rPr>
          <w:b/>
        </w:rPr>
        <w:lastRenderedPageBreak/>
        <w:t>Note</w:t>
      </w:r>
      <w:r>
        <w:t>:</w:t>
      </w:r>
      <w:r>
        <w:tab/>
        <w:t>The system will not allow a Save if there is a blank line in any area.  Should an extra line be inadvertently added, simply highlight the blank line and click the Delete icon.</w:t>
      </w:r>
      <w:r w:rsidR="000C449D">
        <w:br/>
      </w:r>
      <w:r w:rsidR="000C449D">
        <w:rPr>
          <w:noProof/>
        </w:rPr>
        <w:drawing>
          <wp:inline distT="0" distB="0" distL="0" distR="0">
            <wp:extent cx="4055994" cy="1596765"/>
            <wp:effectExtent l="19050" t="0" r="1656" b="0"/>
            <wp:docPr id="4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srcRect/>
                    <a:stretch>
                      <a:fillRect/>
                    </a:stretch>
                  </pic:blipFill>
                  <pic:spPr bwMode="auto">
                    <a:xfrm>
                      <a:off x="0" y="0"/>
                      <a:ext cx="4059145" cy="1598005"/>
                    </a:xfrm>
                    <a:prstGeom prst="rect">
                      <a:avLst/>
                    </a:prstGeom>
                    <a:noFill/>
                    <a:ln w="9525">
                      <a:noFill/>
                      <a:miter lim="800000"/>
                      <a:headEnd/>
                      <a:tailEnd/>
                    </a:ln>
                  </pic:spPr>
                </pic:pic>
              </a:graphicData>
            </a:graphic>
          </wp:inline>
        </w:drawing>
      </w:r>
    </w:p>
    <w:p w:rsidR="00D86F3A" w:rsidRPr="00D86F3A" w:rsidRDefault="00CF07B0" w:rsidP="005D60D7">
      <w:pPr>
        <w:pStyle w:val="Heading2"/>
      </w:pPr>
      <w:bookmarkStart w:id="0" w:name="_Hlk284940452"/>
      <w:r>
        <w:t>Contractor Equip</w:t>
      </w:r>
      <w:r w:rsidR="00D86F3A" w:rsidRPr="00D86F3A">
        <w:t xml:space="preserve"> Tab</w:t>
      </w:r>
    </w:p>
    <w:bookmarkEnd w:id="0"/>
    <w:p w:rsidR="00066E10" w:rsidRDefault="00066E10" w:rsidP="00066E10">
      <w:r>
        <w:t>This tab will not be used for JOC contracts.</w:t>
      </w:r>
    </w:p>
    <w:p w:rsidR="006865B1" w:rsidRPr="00D86F3A" w:rsidRDefault="00136DE2" w:rsidP="005D60D7">
      <w:pPr>
        <w:pStyle w:val="Heading2"/>
      </w:pPr>
      <w:r>
        <w:t>Cert Testers</w:t>
      </w:r>
      <w:r w:rsidR="006865B1" w:rsidRPr="00D86F3A">
        <w:t xml:space="preserve"> Tab</w:t>
      </w:r>
    </w:p>
    <w:p w:rsidR="00DC75C4" w:rsidRDefault="009C165F" w:rsidP="006865B1">
      <w:r>
        <w:t>This tab will not be used for JOC contracts.</w:t>
      </w:r>
    </w:p>
    <w:p w:rsidR="006865B1" w:rsidRPr="00D86F3A" w:rsidRDefault="006865B1" w:rsidP="005D60D7">
      <w:pPr>
        <w:pStyle w:val="Heading2"/>
      </w:pPr>
      <w:r>
        <w:t>Work Items</w:t>
      </w:r>
      <w:r w:rsidRPr="00D86F3A">
        <w:t xml:space="preserve"> Tab</w:t>
      </w:r>
    </w:p>
    <w:p w:rsidR="006865B1" w:rsidRDefault="006865B1" w:rsidP="006865B1">
      <w:pPr>
        <w:rPr>
          <w:bCs/>
        </w:rPr>
      </w:pPr>
      <w:r w:rsidRPr="00EE1A78">
        <w:rPr>
          <w:bCs/>
        </w:rPr>
        <w:t xml:space="preserve">Click the </w:t>
      </w:r>
      <w:r w:rsidR="003746B3">
        <w:rPr>
          <w:bCs/>
        </w:rPr>
        <w:t>Work Items</w:t>
      </w:r>
      <w:r>
        <w:rPr>
          <w:bCs/>
        </w:rPr>
        <w:t xml:space="preserve"> tab to </w:t>
      </w:r>
      <w:r w:rsidR="00E4588B">
        <w:rPr>
          <w:bCs/>
        </w:rPr>
        <w:t>access</w:t>
      </w:r>
      <w:r w:rsidR="00A423AD">
        <w:rPr>
          <w:bCs/>
        </w:rPr>
        <w:t xml:space="preserve"> the list of</w:t>
      </w:r>
      <w:r>
        <w:rPr>
          <w:bCs/>
        </w:rPr>
        <w:t xml:space="preserve"> </w:t>
      </w:r>
      <w:r w:rsidR="004B1573">
        <w:rPr>
          <w:bCs/>
        </w:rPr>
        <w:t>adjustment factors</w:t>
      </w:r>
      <w:r>
        <w:rPr>
          <w:bCs/>
        </w:rPr>
        <w:t xml:space="preserve"> </w:t>
      </w:r>
      <w:r w:rsidR="00A423AD">
        <w:rPr>
          <w:bCs/>
        </w:rPr>
        <w:t>for</w:t>
      </w:r>
      <w:r>
        <w:rPr>
          <w:bCs/>
        </w:rPr>
        <w:t xml:space="preserve"> the contract.</w:t>
      </w:r>
      <w:r w:rsidR="001F5242">
        <w:rPr>
          <w:bCs/>
        </w:rPr>
        <w:t xml:space="preserve">  </w:t>
      </w:r>
    </w:p>
    <w:p w:rsidR="00A31B3E" w:rsidRDefault="003746B3" w:rsidP="003A11A1">
      <w:r>
        <w:rPr>
          <w:noProof/>
        </w:rPr>
        <w:drawing>
          <wp:inline distT="0" distB="0" distL="0" distR="0">
            <wp:extent cx="4554299" cy="19215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553710" cy="1921316"/>
                    </a:xfrm>
                    <a:prstGeom prst="rect">
                      <a:avLst/>
                    </a:prstGeom>
                    <a:noFill/>
                    <a:ln w="9525">
                      <a:noFill/>
                      <a:miter lim="800000"/>
                      <a:headEnd/>
                      <a:tailEnd/>
                    </a:ln>
                  </pic:spPr>
                </pic:pic>
              </a:graphicData>
            </a:graphic>
          </wp:inline>
        </w:drawing>
      </w:r>
    </w:p>
    <w:p w:rsidR="009B304C" w:rsidRDefault="00A423AD" w:rsidP="003A11A1">
      <w:r>
        <w:t xml:space="preserve">Highlight the </w:t>
      </w:r>
      <w:r w:rsidR="004B1573">
        <w:t>adjustment factor for the type of work to be done</w:t>
      </w:r>
      <w:r>
        <w:t xml:space="preserve"> and click the “Record Work Item” icon </w:t>
      </w:r>
      <w:r>
        <w:rPr>
          <w:noProof/>
        </w:rPr>
        <w:drawing>
          <wp:inline distT="0" distB="0" distL="0" distR="0">
            <wp:extent cx="285115" cy="245110"/>
            <wp:effectExtent l="1905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85115" cy="245110"/>
                    </a:xfrm>
                    <a:prstGeom prst="rect">
                      <a:avLst/>
                    </a:prstGeom>
                    <a:noFill/>
                    <a:ln w="9525">
                      <a:noFill/>
                      <a:miter lim="800000"/>
                      <a:headEnd/>
                      <a:tailEnd/>
                    </a:ln>
                  </pic:spPr>
                </pic:pic>
              </a:graphicData>
            </a:graphic>
          </wp:inline>
        </w:drawing>
      </w:r>
      <w:r>
        <w:t xml:space="preserve"> or simply double click the item.  </w:t>
      </w:r>
    </w:p>
    <w:p w:rsidR="00A50406" w:rsidRDefault="009C165F" w:rsidP="003A11A1">
      <w:r>
        <w:rPr>
          <w:noProof/>
        </w:rPr>
        <w:lastRenderedPageBreak/>
        <w:drawing>
          <wp:inline distT="0" distB="0" distL="0" distR="0">
            <wp:extent cx="4539698" cy="3115179"/>
            <wp:effectExtent l="19050" t="0" r="0" b="0"/>
            <wp:docPr id="4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4546591" cy="3119909"/>
                    </a:xfrm>
                    <a:prstGeom prst="rect">
                      <a:avLst/>
                    </a:prstGeom>
                    <a:noFill/>
                    <a:ln w="9525">
                      <a:noFill/>
                      <a:miter lim="800000"/>
                      <a:headEnd/>
                      <a:tailEnd/>
                    </a:ln>
                  </pic:spPr>
                </pic:pic>
              </a:graphicData>
            </a:graphic>
          </wp:inline>
        </w:drawing>
      </w:r>
    </w:p>
    <w:p w:rsidR="009B304C" w:rsidRDefault="009B304C" w:rsidP="00540A2C">
      <w:r>
        <w:t>When the Record Work Item window opens, click the New icon, enter dat</w:t>
      </w:r>
      <w:r w:rsidR="00E4588B">
        <w:t>a for the following fields only:</w:t>
      </w:r>
      <w:r>
        <w:t xml:space="preserve"> </w:t>
      </w:r>
      <w:r>
        <w:br/>
      </w:r>
      <w:r w:rsidRPr="001B68EC">
        <w:rPr>
          <w:b/>
        </w:rPr>
        <w:t>a)  Contractor</w:t>
      </w:r>
      <w:r>
        <w:br/>
      </w:r>
      <w:r w:rsidRPr="001B68EC">
        <w:rPr>
          <w:b/>
        </w:rPr>
        <w:t>b)  Description</w:t>
      </w:r>
      <w:r>
        <w:t xml:space="preserve"> – Enter the </w:t>
      </w:r>
      <w:r w:rsidR="00543B77">
        <w:t xml:space="preserve">property damage claim number </w:t>
      </w:r>
      <w:r w:rsidR="009C165F">
        <w:t>(</w:t>
      </w:r>
      <w:r>
        <w:t>“K” number</w:t>
      </w:r>
      <w:r w:rsidR="00543B77">
        <w:t>)</w:t>
      </w:r>
      <w:r>
        <w:br/>
      </w:r>
      <w:r w:rsidRPr="001B68EC">
        <w:rPr>
          <w:b/>
        </w:rPr>
        <w:t>c)  Stationing or Log Miles</w:t>
      </w:r>
      <w:r>
        <w:t xml:space="preserve"> </w:t>
      </w:r>
      <w:r w:rsidR="001B68EC">
        <w:t>– Enter 0 (zero) for stations</w:t>
      </w:r>
    </w:p>
    <w:p w:rsidR="0035369D" w:rsidRDefault="009B304C" w:rsidP="009C165F">
      <w:pPr>
        <w:ind w:left="720" w:hanging="720"/>
      </w:pPr>
      <w:r w:rsidRPr="004E0F19">
        <w:rPr>
          <w:b/>
          <w:bCs/>
        </w:rPr>
        <w:t>Note:</w:t>
      </w:r>
      <w:r>
        <w:tab/>
        <w:t xml:space="preserve">Do </w:t>
      </w:r>
      <w:r w:rsidRPr="00543B77">
        <w:rPr>
          <w:u w:val="single"/>
        </w:rPr>
        <w:t>not</w:t>
      </w:r>
      <w:r>
        <w:t xml:space="preserve"> enter data in the </w:t>
      </w:r>
      <w:r w:rsidRPr="004E0F19">
        <w:rPr>
          <w:bCs/>
        </w:rPr>
        <w:t>Placed Qty</w:t>
      </w:r>
      <w:r>
        <w:t xml:space="preserve"> field.  Once data has been entered in the </w:t>
      </w:r>
      <w:r w:rsidR="00543B77">
        <w:t>JOC</w:t>
      </w:r>
      <w:r>
        <w:t xml:space="preserve"> template</w:t>
      </w:r>
      <w:r w:rsidR="009C165F">
        <w:t>s</w:t>
      </w:r>
      <w:r>
        <w:t xml:space="preserve"> and saved, this field will be automatically populated</w:t>
      </w:r>
      <w:r w:rsidR="0035369D">
        <w:t>.</w:t>
      </w:r>
    </w:p>
    <w:p w:rsidR="00E4588B" w:rsidRDefault="00E4588B" w:rsidP="004E0F19">
      <w:r>
        <w:t>Select the Save icon.</w:t>
      </w:r>
    </w:p>
    <w:p w:rsidR="004E0F19" w:rsidRPr="004E0F19" w:rsidRDefault="00295CC1" w:rsidP="004E0F19">
      <w:r>
        <w:t xml:space="preserve">Select the </w:t>
      </w:r>
      <w:r w:rsidRPr="004E0F19">
        <w:rPr>
          <w:bCs/>
        </w:rPr>
        <w:t>DWR Template</w:t>
      </w:r>
      <w:r w:rsidR="004E0F19">
        <w:t xml:space="preserve"> icon.  </w:t>
      </w:r>
    </w:p>
    <w:p w:rsidR="00FA1E99" w:rsidRDefault="00FA1E99" w:rsidP="00FA1E99">
      <w:pPr>
        <w:autoSpaceDE w:val="0"/>
        <w:autoSpaceDN w:val="0"/>
        <w:adjustRightInd w:val="0"/>
        <w:rPr>
          <w:b/>
          <w:bCs/>
          <w:color w:val="000000"/>
        </w:rPr>
      </w:pPr>
      <w:r>
        <w:rPr>
          <w:b/>
          <w:bCs/>
          <w:noProof/>
          <w:color w:val="000000"/>
        </w:rPr>
        <w:drawing>
          <wp:inline distT="0" distB="0" distL="0" distR="0">
            <wp:extent cx="2876550" cy="900241"/>
            <wp:effectExtent l="19050" t="0" r="0" b="0"/>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a:stretch>
                      <a:fillRect/>
                    </a:stretch>
                  </pic:blipFill>
                  <pic:spPr bwMode="auto">
                    <a:xfrm>
                      <a:off x="0" y="0"/>
                      <a:ext cx="2876550" cy="900241"/>
                    </a:xfrm>
                    <a:prstGeom prst="rect">
                      <a:avLst/>
                    </a:prstGeom>
                    <a:noFill/>
                    <a:ln w="9525">
                      <a:noFill/>
                      <a:miter lim="800000"/>
                      <a:headEnd/>
                      <a:tailEnd/>
                    </a:ln>
                  </pic:spPr>
                </pic:pic>
              </a:graphicData>
            </a:graphic>
          </wp:inline>
        </w:drawing>
      </w:r>
    </w:p>
    <w:p w:rsidR="002E1BF7" w:rsidRDefault="00295CC1" w:rsidP="00295CC1">
      <w:r>
        <w:t xml:space="preserve">The DWR Template panel will open to display a list of available templates for the selected </w:t>
      </w:r>
      <w:r w:rsidR="004B1573">
        <w:t>pay factor</w:t>
      </w:r>
      <w:r>
        <w:t xml:space="preserve">.  </w:t>
      </w:r>
      <w:r w:rsidR="00B02374">
        <w:t>One</w:t>
      </w:r>
      <w:r w:rsidR="001C0CEE">
        <w:t xml:space="preserve"> JOC Header must be created for </w:t>
      </w:r>
      <w:r w:rsidR="00B02374" w:rsidRPr="00B02374">
        <w:t>eac</w:t>
      </w:r>
      <w:r w:rsidR="00B02374">
        <w:t>h property damage claim number (“K” number)</w:t>
      </w:r>
      <w:r w:rsidR="001C0CEE">
        <w:t xml:space="preserve">.  </w:t>
      </w:r>
    </w:p>
    <w:p w:rsidR="002E1BF7" w:rsidRDefault="002A385C" w:rsidP="00295CC1">
      <w:r>
        <w:rPr>
          <w:noProof/>
        </w:rPr>
        <w:lastRenderedPageBreak/>
        <w:drawing>
          <wp:inline distT="0" distB="0" distL="0" distR="0">
            <wp:extent cx="4089124" cy="2167993"/>
            <wp:effectExtent l="19050" t="0" r="6626" b="0"/>
            <wp:docPr id="4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srcRect/>
                    <a:stretch>
                      <a:fillRect/>
                    </a:stretch>
                  </pic:blipFill>
                  <pic:spPr bwMode="auto">
                    <a:xfrm>
                      <a:off x="0" y="0"/>
                      <a:ext cx="4104023" cy="2175892"/>
                    </a:xfrm>
                    <a:prstGeom prst="rect">
                      <a:avLst/>
                    </a:prstGeom>
                    <a:noFill/>
                    <a:ln w="9525">
                      <a:noFill/>
                      <a:miter lim="800000"/>
                      <a:headEnd/>
                      <a:tailEnd/>
                    </a:ln>
                  </pic:spPr>
                </pic:pic>
              </a:graphicData>
            </a:graphic>
          </wp:inline>
        </w:drawing>
      </w:r>
    </w:p>
    <w:p w:rsidR="002E1BF7" w:rsidRDefault="002E1BF7" w:rsidP="002E1BF7">
      <w:r>
        <w:t>Double click</w:t>
      </w:r>
      <w:r w:rsidR="004E0F19">
        <w:t xml:space="preserve"> the </w:t>
      </w:r>
      <w:r w:rsidR="002A385C">
        <w:t>JOC Header</w:t>
      </w:r>
      <w:r w:rsidR="00E4588B">
        <w:t xml:space="preserve"> t</w:t>
      </w:r>
      <w:r w:rsidR="004E0F19">
        <w:t xml:space="preserve">emplate </w:t>
      </w:r>
      <w:r>
        <w:t>or</w:t>
      </w:r>
      <w:r w:rsidR="00295CC1">
        <w:t xml:space="preserve"> </w:t>
      </w:r>
      <w:r w:rsidR="002A385C">
        <w:t xml:space="preserve">highlight the template and </w:t>
      </w:r>
      <w:r w:rsidR="00295CC1">
        <w:t xml:space="preserve">select the </w:t>
      </w:r>
      <w:r w:rsidR="00295CC1" w:rsidRPr="004E0F19">
        <w:rPr>
          <w:bCs/>
        </w:rPr>
        <w:t>Record Template Data</w:t>
      </w:r>
      <w:r w:rsidR="00295CC1">
        <w:t xml:space="preserve"> </w:t>
      </w:r>
      <w:proofErr w:type="gramStart"/>
      <w:r w:rsidR="00295CC1">
        <w:t xml:space="preserve">icon </w:t>
      </w:r>
      <w:proofErr w:type="gramEnd"/>
      <w:r w:rsidR="00295CC1">
        <w:rPr>
          <w:noProof/>
        </w:rPr>
        <w:drawing>
          <wp:inline distT="0" distB="0" distL="0" distR="0">
            <wp:extent cx="264795" cy="258445"/>
            <wp:effectExtent l="1905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64795" cy="258445"/>
                    </a:xfrm>
                    <a:prstGeom prst="rect">
                      <a:avLst/>
                    </a:prstGeom>
                    <a:noFill/>
                    <a:ln w="9525">
                      <a:noFill/>
                      <a:miter lim="800000"/>
                      <a:headEnd/>
                      <a:tailEnd/>
                    </a:ln>
                  </pic:spPr>
                </pic:pic>
              </a:graphicData>
            </a:graphic>
          </wp:inline>
        </w:drawing>
      </w:r>
      <w:r w:rsidR="00295CC1">
        <w:t>.</w:t>
      </w:r>
      <w:r w:rsidR="001C0CEE">
        <w:t xml:space="preserve">  </w:t>
      </w:r>
      <w:r>
        <w:t xml:space="preserve">When the </w:t>
      </w:r>
      <w:r w:rsidR="002A385C">
        <w:t>template</w:t>
      </w:r>
      <w:r>
        <w:t xml:space="preserve"> opens, enter the appropriate data in the fields.</w:t>
      </w:r>
    </w:p>
    <w:p w:rsidR="001C0CEE" w:rsidRDefault="00FE1DF4" w:rsidP="000A52FA">
      <w:r>
        <w:rPr>
          <w:noProof/>
        </w:rPr>
        <w:drawing>
          <wp:inline distT="0" distB="0" distL="0" distR="0">
            <wp:extent cx="4089400" cy="2318158"/>
            <wp:effectExtent l="19050" t="0" r="6350" b="0"/>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4091488" cy="2319342"/>
                    </a:xfrm>
                    <a:prstGeom prst="rect">
                      <a:avLst/>
                    </a:prstGeom>
                    <a:noFill/>
                    <a:ln w="9525">
                      <a:noFill/>
                      <a:miter lim="800000"/>
                      <a:headEnd/>
                      <a:tailEnd/>
                    </a:ln>
                  </pic:spPr>
                </pic:pic>
              </a:graphicData>
            </a:graphic>
          </wp:inline>
        </w:drawing>
      </w:r>
    </w:p>
    <w:p w:rsidR="00934D86" w:rsidRDefault="00934D86" w:rsidP="00934D86">
      <w:r>
        <w:t xml:space="preserve">When all data has been entered in the JOC Header Template, click the </w:t>
      </w:r>
      <w:r w:rsidR="001B68EC">
        <w:t xml:space="preserve">Save </w:t>
      </w:r>
      <w:proofErr w:type="gramStart"/>
      <w:r w:rsidR="001B68EC">
        <w:t xml:space="preserve">icon </w:t>
      </w:r>
      <w:proofErr w:type="gramEnd"/>
      <w:r w:rsidR="001B68EC">
        <w:rPr>
          <w:noProof/>
        </w:rPr>
        <w:drawing>
          <wp:inline distT="0" distB="0" distL="0" distR="0">
            <wp:extent cx="258445" cy="238760"/>
            <wp:effectExtent l="19050" t="0" r="825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258445" cy="238760"/>
                    </a:xfrm>
                    <a:prstGeom prst="rect">
                      <a:avLst/>
                    </a:prstGeom>
                    <a:noFill/>
                    <a:ln w="9525">
                      <a:noFill/>
                      <a:miter lim="800000"/>
                      <a:headEnd/>
                      <a:tailEnd/>
                    </a:ln>
                  </pic:spPr>
                </pic:pic>
              </a:graphicData>
            </a:graphic>
          </wp:inline>
        </w:drawing>
      </w:r>
      <w:r w:rsidR="001B68EC">
        <w:t xml:space="preserve">, then </w:t>
      </w:r>
      <w:r w:rsidR="005C759F">
        <w:t>click the S</w:t>
      </w:r>
      <w:r>
        <w:t xml:space="preserve">elect Template icon </w:t>
      </w:r>
      <w:r>
        <w:rPr>
          <w:noProof/>
        </w:rPr>
        <w:drawing>
          <wp:inline distT="0" distB="0" distL="0" distR="0">
            <wp:extent cx="258445" cy="258445"/>
            <wp:effectExtent l="19050" t="0" r="8255" b="0"/>
            <wp:docPr id="6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srcRect/>
                    <a:stretch>
                      <a:fillRect/>
                    </a:stretch>
                  </pic:blipFill>
                  <pic:spPr bwMode="auto">
                    <a:xfrm>
                      <a:off x="0" y="0"/>
                      <a:ext cx="258445" cy="258445"/>
                    </a:xfrm>
                    <a:prstGeom prst="rect">
                      <a:avLst/>
                    </a:prstGeom>
                    <a:noFill/>
                    <a:ln w="9525">
                      <a:noFill/>
                      <a:miter lim="800000"/>
                      <a:headEnd/>
                      <a:tailEnd/>
                    </a:ln>
                  </pic:spPr>
                </pic:pic>
              </a:graphicData>
            </a:graphic>
          </wp:inline>
        </w:drawing>
      </w:r>
      <w:r>
        <w:t xml:space="preserve"> and select the appropriate template to enter </w:t>
      </w:r>
      <w:r w:rsidR="001B68EC">
        <w:t>estimated quantities for the job order</w:t>
      </w:r>
      <w:r>
        <w:t>.</w:t>
      </w:r>
    </w:p>
    <w:p w:rsidR="001C0CEE" w:rsidRDefault="00934D86" w:rsidP="000A52FA">
      <w:r w:rsidRPr="00934D86">
        <w:rPr>
          <w:noProof/>
        </w:rPr>
        <w:drawing>
          <wp:inline distT="0" distB="0" distL="0" distR="0">
            <wp:extent cx="4102376" cy="1772377"/>
            <wp:effectExtent l="19050" t="0" r="0" b="0"/>
            <wp:docPr id="4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cstate="print"/>
                    <a:srcRect/>
                    <a:stretch>
                      <a:fillRect/>
                    </a:stretch>
                  </pic:blipFill>
                  <pic:spPr bwMode="auto">
                    <a:xfrm>
                      <a:off x="0" y="0"/>
                      <a:ext cx="4105337" cy="1773656"/>
                    </a:xfrm>
                    <a:prstGeom prst="rect">
                      <a:avLst/>
                    </a:prstGeom>
                    <a:noFill/>
                    <a:ln w="9525">
                      <a:noFill/>
                      <a:miter lim="800000"/>
                      <a:headEnd/>
                      <a:tailEnd/>
                    </a:ln>
                  </pic:spPr>
                </pic:pic>
              </a:graphicData>
            </a:graphic>
          </wp:inline>
        </w:drawing>
      </w:r>
    </w:p>
    <w:p w:rsidR="008456CD" w:rsidRDefault="008456CD" w:rsidP="000A52FA">
      <w:r>
        <w:lastRenderedPageBreak/>
        <w:t xml:space="preserve">The JOC </w:t>
      </w:r>
      <w:r w:rsidR="00CC1A36">
        <w:t>Guard Cable Repair template</w:t>
      </w:r>
      <w:r>
        <w:t xml:space="preserve"> </w:t>
      </w:r>
      <w:r w:rsidR="00CC1A36">
        <w:t>is</w:t>
      </w:r>
      <w:r>
        <w:t xml:space="preserve"> shown as </w:t>
      </w:r>
      <w:r w:rsidR="00CC1A36">
        <w:t xml:space="preserve">an </w:t>
      </w:r>
      <w:r>
        <w:t xml:space="preserve">example.  Enter the “MoDOT Estimated Qty” for the appropriate items.  </w:t>
      </w:r>
    </w:p>
    <w:p w:rsidR="001C0CEE" w:rsidRDefault="00CC1A36" w:rsidP="000A52FA">
      <w:r>
        <w:rPr>
          <w:noProof/>
        </w:rPr>
        <w:drawing>
          <wp:inline distT="0" distB="0" distL="0" distR="0">
            <wp:extent cx="4546324" cy="3133182"/>
            <wp:effectExtent l="19050" t="0" r="6626"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4545736" cy="3132777"/>
                    </a:xfrm>
                    <a:prstGeom prst="rect">
                      <a:avLst/>
                    </a:prstGeom>
                    <a:noFill/>
                    <a:ln w="9525">
                      <a:noFill/>
                      <a:miter lim="800000"/>
                      <a:headEnd/>
                      <a:tailEnd/>
                    </a:ln>
                  </pic:spPr>
                </pic:pic>
              </a:graphicData>
            </a:graphic>
          </wp:inline>
        </w:drawing>
      </w:r>
    </w:p>
    <w:p w:rsidR="00F64D17" w:rsidRDefault="004B1573" w:rsidP="000A52FA">
      <w:r>
        <w:t xml:space="preserve">Once estimated quantities have been entered, </w:t>
      </w:r>
      <w:r w:rsidR="008456CD">
        <w:t xml:space="preserve">click the Save </w:t>
      </w:r>
      <w:r w:rsidR="000A52FA">
        <w:t xml:space="preserve">icon [or File-Save from the menu bar].  Click the </w:t>
      </w:r>
      <w:r w:rsidR="000A52FA" w:rsidRPr="000A52FA">
        <w:rPr>
          <w:bCs/>
        </w:rPr>
        <w:t>Close</w:t>
      </w:r>
      <w:r w:rsidR="000A52FA">
        <w:rPr>
          <w:b/>
          <w:bCs/>
        </w:rPr>
        <w:t xml:space="preserve"> </w:t>
      </w:r>
      <w:r w:rsidR="000A52FA">
        <w:t xml:space="preserve">button [or File-Close from the menu bar] to return to the Record Work Item window.  The </w:t>
      </w:r>
      <w:r w:rsidR="000A52FA" w:rsidRPr="000A52FA">
        <w:rPr>
          <w:bCs/>
        </w:rPr>
        <w:t>Placed Qty</w:t>
      </w:r>
      <w:r w:rsidR="000A52FA">
        <w:t xml:space="preserve"> field is now populated with the value from the </w:t>
      </w:r>
      <w:r w:rsidR="009B304C">
        <w:t>JOC</w:t>
      </w:r>
      <w:r w:rsidR="000A52FA">
        <w:t xml:space="preserve"> Template and the </w:t>
      </w:r>
      <w:proofErr w:type="spellStart"/>
      <w:r w:rsidR="000A52FA" w:rsidRPr="000A52FA">
        <w:rPr>
          <w:bCs/>
        </w:rPr>
        <w:t>Templt</w:t>
      </w:r>
      <w:proofErr w:type="spellEnd"/>
      <w:r w:rsidR="000A52FA" w:rsidRPr="000A52FA">
        <w:rPr>
          <w:bCs/>
        </w:rPr>
        <w:t xml:space="preserve"> Used</w:t>
      </w:r>
      <w:r w:rsidR="000A52FA">
        <w:t xml:space="preserve"> box is checked.</w:t>
      </w:r>
    </w:p>
    <w:p w:rsidR="000A52FA" w:rsidRDefault="00CC1A36" w:rsidP="002E1BF7">
      <w:r>
        <w:rPr>
          <w:noProof/>
        </w:rPr>
        <w:drawing>
          <wp:inline distT="0" distB="0" distL="0" distR="0">
            <wp:extent cx="4493315" cy="3430248"/>
            <wp:effectExtent l="19050" t="0" r="2485"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4496092" cy="3432368"/>
                    </a:xfrm>
                    <a:prstGeom prst="rect">
                      <a:avLst/>
                    </a:prstGeom>
                    <a:noFill/>
                    <a:ln w="9525">
                      <a:noFill/>
                      <a:miter lim="800000"/>
                      <a:headEnd/>
                      <a:tailEnd/>
                    </a:ln>
                  </pic:spPr>
                </pic:pic>
              </a:graphicData>
            </a:graphic>
          </wp:inline>
        </w:drawing>
      </w:r>
    </w:p>
    <w:p w:rsidR="00601125" w:rsidRDefault="00CC1A36" w:rsidP="00B02374">
      <w:r>
        <w:lastRenderedPageBreak/>
        <w:t>If additional items need to</w:t>
      </w:r>
      <w:r w:rsidR="00601125">
        <w:t xml:space="preserve"> be entered for the work order – </w:t>
      </w:r>
      <w:r w:rsidR="00601125">
        <w:br/>
        <w:t>1) C</w:t>
      </w:r>
      <w:r w:rsidR="007E3F92">
        <w:t>lick the New</w:t>
      </w:r>
      <w:r w:rsidR="009B304C">
        <w:t xml:space="preserve"> icon </w:t>
      </w:r>
      <w:r w:rsidR="007E3F92">
        <w:rPr>
          <w:noProof/>
        </w:rPr>
        <w:drawing>
          <wp:inline distT="0" distB="0" distL="0" distR="0">
            <wp:extent cx="264795" cy="258445"/>
            <wp:effectExtent l="19050" t="0" r="190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264795" cy="258445"/>
                    </a:xfrm>
                    <a:prstGeom prst="rect">
                      <a:avLst/>
                    </a:prstGeom>
                    <a:noFill/>
                    <a:ln w="9525">
                      <a:noFill/>
                      <a:miter lim="800000"/>
                      <a:headEnd/>
                      <a:tailEnd/>
                    </a:ln>
                  </pic:spPr>
                </pic:pic>
              </a:graphicData>
            </a:graphic>
          </wp:inline>
        </w:drawing>
      </w:r>
      <w:r w:rsidR="009B304C">
        <w:t xml:space="preserve"> </w:t>
      </w:r>
      <w:r w:rsidR="00601125">
        <w:t xml:space="preserve">to enter a new Loc </w:t>
      </w:r>
      <w:proofErr w:type="spellStart"/>
      <w:r w:rsidR="00601125">
        <w:t>Seq</w:t>
      </w:r>
      <w:proofErr w:type="spellEnd"/>
      <w:r w:rsidR="00601125">
        <w:t xml:space="preserve"> </w:t>
      </w:r>
      <w:proofErr w:type="spellStart"/>
      <w:r w:rsidR="00601125">
        <w:t>Nbr</w:t>
      </w:r>
      <w:proofErr w:type="spellEnd"/>
      <w:r w:rsidR="00601125">
        <w:br/>
        <w:t>2</w:t>
      </w:r>
      <w:proofErr w:type="gramStart"/>
      <w:r w:rsidR="00601125">
        <w:t xml:space="preserve">)  </w:t>
      </w:r>
      <w:r w:rsidR="00B02374">
        <w:t>Enter</w:t>
      </w:r>
      <w:proofErr w:type="gramEnd"/>
      <w:r w:rsidR="00B02374">
        <w:t xml:space="preserve"> data for the </w:t>
      </w:r>
      <w:r w:rsidR="00B02374" w:rsidRPr="001B68EC">
        <w:rPr>
          <w:b/>
        </w:rPr>
        <w:t>Contracto</w:t>
      </w:r>
      <w:r w:rsidR="00B02374">
        <w:rPr>
          <w:b/>
        </w:rPr>
        <w:t xml:space="preserve">r, </w:t>
      </w:r>
      <w:r w:rsidR="00B02374" w:rsidRPr="001B68EC">
        <w:rPr>
          <w:b/>
        </w:rPr>
        <w:t>Description</w:t>
      </w:r>
      <w:r w:rsidR="00B02374">
        <w:rPr>
          <w:b/>
        </w:rPr>
        <w:t xml:space="preserve">, </w:t>
      </w:r>
      <w:r w:rsidR="00B02374" w:rsidRPr="00B02374">
        <w:t>and</w:t>
      </w:r>
      <w:r w:rsidR="00B02374">
        <w:t xml:space="preserve"> </w:t>
      </w:r>
      <w:r w:rsidR="00B02374" w:rsidRPr="001B68EC">
        <w:rPr>
          <w:b/>
        </w:rPr>
        <w:t>Stationing</w:t>
      </w:r>
      <w:r w:rsidR="00601125">
        <w:rPr>
          <w:b/>
        </w:rPr>
        <w:t>/</w:t>
      </w:r>
      <w:r w:rsidR="00B02374" w:rsidRPr="001B68EC">
        <w:rPr>
          <w:b/>
        </w:rPr>
        <w:t>Log Miles</w:t>
      </w:r>
      <w:r w:rsidR="00601125">
        <w:t xml:space="preserve"> fields only</w:t>
      </w:r>
      <w:r w:rsidR="00601125">
        <w:br/>
        <w:t>3)  S</w:t>
      </w:r>
      <w:r w:rsidR="00B02374">
        <w:t>elect</w:t>
      </w:r>
      <w:r w:rsidR="00601125">
        <w:t xml:space="preserve"> the Save icon</w:t>
      </w:r>
      <w:r w:rsidR="00601125">
        <w:br/>
        <w:t xml:space="preserve">4)  </w:t>
      </w:r>
      <w:r w:rsidR="00B02374">
        <w:t xml:space="preserve">Select the </w:t>
      </w:r>
      <w:r w:rsidR="00B02374" w:rsidRPr="004E0F19">
        <w:rPr>
          <w:bCs/>
        </w:rPr>
        <w:t>DWR Template</w:t>
      </w:r>
      <w:r w:rsidR="00601125">
        <w:t xml:space="preserve"> icon</w:t>
      </w:r>
      <w:r w:rsidR="00601125">
        <w:br/>
        <w:t>5)  Select the appropriate template and enter the necessary data</w:t>
      </w:r>
      <w:r w:rsidR="00601125">
        <w:br/>
        <w:t xml:space="preserve">6)  Save and close the template </w:t>
      </w:r>
    </w:p>
    <w:p w:rsidR="00B02374" w:rsidRDefault="00601125" w:rsidP="00B02374">
      <w:r>
        <w:t>Repeat the above steps as necessary for each pay item for the work order.</w:t>
      </w:r>
    </w:p>
    <w:p w:rsidR="00B02374" w:rsidRDefault="00B02374" w:rsidP="00B02374">
      <w:r>
        <w:t>Different property damage claims/work orders (K numbers) can be entered on the</w:t>
      </w:r>
      <w:r w:rsidR="00D81272">
        <w:t xml:space="preserve"> same DWR. H</w:t>
      </w:r>
      <w:r>
        <w:t xml:space="preserve">owever, remember that a separate header is required for </w:t>
      </w:r>
      <w:r w:rsidRPr="00D81272">
        <w:rPr>
          <w:u w:val="single"/>
        </w:rPr>
        <w:t>each</w:t>
      </w:r>
      <w:r>
        <w:t xml:space="preserve"> </w:t>
      </w:r>
      <w:r w:rsidR="00D81272">
        <w:t>separate</w:t>
      </w:r>
      <w:r>
        <w:t xml:space="preserve"> </w:t>
      </w:r>
      <w:r w:rsidR="00D81272">
        <w:t>property damage claim/work order</w:t>
      </w:r>
      <w:r>
        <w:t>.</w:t>
      </w:r>
    </w:p>
    <w:p w:rsidR="00DB44BF" w:rsidRDefault="00DB44BF" w:rsidP="00DB44BF">
      <w:pPr>
        <w:pStyle w:val="Heading1"/>
      </w:pPr>
      <w:r>
        <w:t>Print</w:t>
      </w:r>
      <w:r w:rsidR="000C449D">
        <w:t>ing the</w:t>
      </w:r>
      <w:r>
        <w:t xml:space="preserve"> Job Order</w:t>
      </w:r>
    </w:p>
    <w:p w:rsidR="00DB44BF" w:rsidRDefault="00DB44BF" w:rsidP="00DB44BF">
      <w:r>
        <w:t xml:space="preserve">Once all estimated quantities for the claim have been entered in SiteManager, log on to Cognos 8 and print the </w:t>
      </w:r>
      <w:r w:rsidRPr="000C449D">
        <w:rPr>
          <w:b/>
        </w:rPr>
        <w:t>“Job Order</w:t>
      </w:r>
      <w:r w:rsidR="000C449D" w:rsidRPr="000C449D">
        <w:rPr>
          <w:b/>
        </w:rPr>
        <w:t xml:space="preserve"> Contracting</w:t>
      </w:r>
      <w:r w:rsidR="00444337">
        <w:rPr>
          <w:b/>
        </w:rPr>
        <w:t xml:space="preserve"> -Total Payment</w:t>
      </w:r>
      <w:r w:rsidR="000C449D" w:rsidRPr="000C449D">
        <w:rPr>
          <w:b/>
        </w:rPr>
        <w:t>”</w:t>
      </w:r>
      <w:r>
        <w:rPr>
          <w:b/>
          <w:color w:val="C00000"/>
        </w:rPr>
        <w:t xml:space="preserve"> </w:t>
      </w:r>
      <w:r w:rsidRPr="00DB44BF">
        <w:t>report</w:t>
      </w:r>
      <w:r>
        <w:t xml:space="preserve"> located in the Headquarters &gt; Contract – Administration folder.  This report will serve at the official job order to be given to the contractor for the work to be done.  </w:t>
      </w:r>
    </w:p>
    <w:p w:rsidR="00A23098" w:rsidRDefault="00A23098" w:rsidP="00DB44BF">
      <w:pPr>
        <w:pStyle w:val="Heading1"/>
      </w:pPr>
      <w:r>
        <w:t xml:space="preserve">Verify Final Quantities for </w:t>
      </w:r>
      <w:r w:rsidR="00012896">
        <w:t xml:space="preserve">Each </w:t>
      </w:r>
      <w:r>
        <w:t>Work Order</w:t>
      </w:r>
    </w:p>
    <w:p w:rsidR="000B0F63" w:rsidRDefault="00A23098" w:rsidP="00A23098">
      <w:r>
        <w:t xml:space="preserve">When work for </w:t>
      </w:r>
      <w:r w:rsidR="00012896">
        <w:t>a</w:t>
      </w:r>
      <w:r>
        <w:t xml:space="preserve"> job order has been completed, the user should </w:t>
      </w:r>
      <w:r w:rsidRPr="00B65A25">
        <w:rPr>
          <w:u w:val="single"/>
        </w:rPr>
        <w:t>open</w:t>
      </w:r>
      <w:r>
        <w:t xml:space="preserve"> the previously entered DWR for this work order.  On the Work Items tab, select the appropriate adjustment factor, click the DWR Template </w:t>
      </w:r>
      <w:proofErr w:type="gramStart"/>
      <w:r>
        <w:t xml:space="preserve">icon </w:t>
      </w:r>
      <w:proofErr w:type="gramEnd"/>
      <w:r>
        <w:rPr>
          <w:noProof/>
        </w:rPr>
        <w:drawing>
          <wp:inline distT="0" distB="0" distL="0" distR="0">
            <wp:extent cx="258445" cy="238760"/>
            <wp:effectExtent l="19050" t="0" r="8255"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258445" cy="238760"/>
                    </a:xfrm>
                    <a:prstGeom prst="rect">
                      <a:avLst/>
                    </a:prstGeom>
                    <a:noFill/>
                    <a:ln w="9525">
                      <a:noFill/>
                      <a:miter lim="800000"/>
                      <a:headEnd/>
                      <a:tailEnd/>
                    </a:ln>
                  </pic:spPr>
                </pic:pic>
              </a:graphicData>
            </a:graphic>
          </wp:inline>
        </w:drawing>
      </w:r>
      <w:r>
        <w:t xml:space="preserve">, and open the JOC Header template.  Enter the </w:t>
      </w:r>
      <w:r w:rsidR="000B0F63">
        <w:t xml:space="preserve">Notified of Completion and Inspection/Acceptance dates.  </w:t>
      </w:r>
    </w:p>
    <w:p w:rsidR="00444337" w:rsidRDefault="00444337" w:rsidP="00A23098">
      <w:r>
        <w:rPr>
          <w:noProof/>
        </w:rPr>
        <w:drawing>
          <wp:inline distT="0" distB="0" distL="0" distR="0">
            <wp:extent cx="4546324" cy="2577173"/>
            <wp:effectExtent l="19050" t="0" r="662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4545736" cy="2576840"/>
                    </a:xfrm>
                    <a:prstGeom prst="rect">
                      <a:avLst/>
                    </a:prstGeom>
                    <a:noFill/>
                    <a:ln w="9525">
                      <a:noFill/>
                      <a:miter lim="800000"/>
                      <a:headEnd/>
                      <a:tailEnd/>
                    </a:ln>
                  </pic:spPr>
                </pic:pic>
              </a:graphicData>
            </a:graphic>
          </wp:inline>
        </w:drawing>
      </w:r>
    </w:p>
    <w:p w:rsidR="000B0F63" w:rsidRDefault="000B0F63" w:rsidP="000B0F63">
      <w:r>
        <w:t>Save</w:t>
      </w:r>
      <w:r w:rsidR="00B65A25">
        <w:t>, then</w:t>
      </w:r>
      <w:r>
        <w:t xml:space="preserve"> click the Select Template </w:t>
      </w:r>
      <w:proofErr w:type="gramStart"/>
      <w:r>
        <w:t>icon</w:t>
      </w:r>
      <w:r w:rsidR="00B65A25">
        <w:t xml:space="preserve"> </w:t>
      </w:r>
      <w:proofErr w:type="gramEnd"/>
      <w:r w:rsidR="00B65A25">
        <w:rPr>
          <w:noProof/>
        </w:rPr>
        <w:drawing>
          <wp:inline distT="0" distB="0" distL="0" distR="0">
            <wp:extent cx="264795" cy="258445"/>
            <wp:effectExtent l="19050" t="0" r="190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264795" cy="258445"/>
                    </a:xfrm>
                    <a:prstGeom prst="rect">
                      <a:avLst/>
                    </a:prstGeom>
                    <a:noFill/>
                    <a:ln w="9525">
                      <a:noFill/>
                      <a:miter lim="800000"/>
                      <a:headEnd/>
                      <a:tailEnd/>
                    </a:ln>
                  </pic:spPr>
                </pic:pic>
              </a:graphicData>
            </a:graphic>
          </wp:inline>
        </w:drawing>
      </w:r>
      <w:r>
        <w:t>.  Select the template with previously entered estimated quantities, and make any necessary changes for final quantities.  Repeat for any other headers and templates for this job order.</w:t>
      </w:r>
    </w:p>
    <w:p w:rsidR="00A23098" w:rsidRDefault="00A23098" w:rsidP="00DB44BF">
      <w:pPr>
        <w:pStyle w:val="Heading1"/>
      </w:pPr>
      <w:r>
        <w:lastRenderedPageBreak/>
        <w:t>Authoriz</w:t>
      </w:r>
      <w:r w:rsidR="000C449D">
        <w:t>ing</w:t>
      </w:r>
      <w:r>
        <w:t xml:space="preserve"> the DWR</w:t>
      </w:r>
    </w:p>
    <w:p w:rsidR="000B0F63" w:rsidRDefault="000B0F63" w:rsidP="000B0F63">
      <w:pPr>
        <w:rPr>
          <w:color w:val="000000"/>
        </w:rPr>
      </w:pPr>
      <w:r>
        <w:t xml:space="preserve">Once all final quantities for a job order have been entered, the DWR must be authorized prior to payment.  </w:t>
      </w:r>
      <w:r>
        <w:rPr>
          <w:color w:val="000000"/>
        </w:rPr>
        <w:t>N</w:t>
      </w:r>
      <w:r w:rsidRPr="00570CA7">
        <w:rPr>
          <w:color w:val="000000"/>
        </w:rPr>
        <w:t xml:space="preserve">avigate to </w:t>
      </w:r>
      <w:r>
        <w:rPr>
          <w:color w:val="000000"/>
        </w:rPr>
        <w:t>Daily Work Reports – Diary.</w:t>
      </w:r>
      <w:r>
        <w:rPr>
          <w:color w:val="000000"/>
        </w:rPr>
        <w:br/>
      </w:r>
      <w:r>
        <w:rPr>
          <w:noProof/>
          <w:color w:val="000000"/>
        </w:rPr>
        <w:drawing>
          <wp:inline distT="0" distB="0" distL="0" distR="0">
            <wp:extent cx="4355225" cy="967409"/>
            <wp:effectExtent l="19050" t="0" r="722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4355796" cy="967536"/>
                    </a:xfrm>
                    <a:prstGeom prst="rect">
                      <a:avLst/>
                    </a:prstGeom>
                    <a:noFill/>
                    <a:ln w="9525">
                      <a:noFill/>
                      <a:miter lim="800000"/>
                      <a:headEnd/>
                      <a:tailEnd/>
                    </a:ln>
                  </pic:spPr>
                </pic:pic>
              </a:graphicData>
            </a:graphic>
          </wp:inline>
        </w:drawing>
      </w:r>
    </w:p>
    <w:p w:rsidR="000B0F63" w:rsidRDefault="000B0F63" w:rsidP="000B0F63">
      <w:pPr>
        <w:rPr>
          <w:color w:val="000000"/>
        </w:rPr>
      </w:pPr>
      <w:r>
        <w:rPr>
          <w:noProof/>
          <w:color w:val="000000"/>
        </w:rPr>
        <w:drawing>
          <wp:inline distT="0" distB="0" distL="0" distR="0">
            <wp:extent cx="4353809" cy="940712"/>
            <wp:effectExtent l="19050" t="0" r="8641"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4379198" cy="946198"/>
                    </a:xfrm>
                    <a:prstGeom prst="rect">
                      <a:avLst/>
                    </a:prstGeom>
                    <a:noFill/>
                    <a:ln w="9525">
                      <a:noFill/>
                      <a:miter lim="800000"/>
                      <a:headEnd/>
                      <a:tailEnd/>
                    </a:ln>
                  </pic:spPr>
                </pic:pic>
              </a:graphicData>
            </a:graphic>
          </wp:inline>
        </w:drawing>
      </w:r>
    </w:p>
    <w:p w:rsidR="000B0F63" w:rsidRDefault="000B0F63" w:rsidP="000B0F63">
      <w:r w:rsidRPr="000B77D0">
        <w:rPr>
          <w:b/>
          <w:color w:val="0000FF"/>
        </w:rPr>
        <w:t>Contract ID:</w:t>
      </w:r>
      <w:r>
        <w:t xml:space="preserve">  Select Services – </w:t>
      </w:r>
      <w:r w:rsidRPr="008661B3">
        <w:t>Choose</w:t>
      </w:r>
      <w:r>
        <w:t xml:space="preserve"> Keys to select the contract.</w:t>
      </w:r>
    </w:p>
    <w:p w:rsidR="000B0F63" w:rsidRDefault="000B0F63" w:rsidP="000B0F63">
      <w:r>
        <w:rPr>
          <w:b/>
          <w:bCs/>
          <w:color w:val="0000FF"/>
        </w:rPr>
        <w:t>Diary Date</w:t>
      </w:r>
      <w:r w:rsidRPr="009313E3">
        <w:rPr>
          <w:b/>
          <w:bCs/>
          <w:color w:val="0000FF"/>
        </w:rPr>
        <w:t>:</w:t>
      </w:r>
      <w:r w:rsidRPr="00D86F3A">
        <w:t xml:space="preserve">  </w:t>
      </w:r>
      <w:r>
        <w:t>Double click the date field to select a date using the pop-up calendar.</w:t>
      </w:r>
    </w:p>
    <w:p w:rsidR="000B0F63" w:rsidRDefault="000B0F63" w:rsidP="000B0F63">
      <w:r>
        <w:rPr>
          <w:noProof/>
        </w:rPr>
        <w:drawing>
          <wp:inline distT="0" distB="0" distL="0" distR="0">
            <wp:extent cx="1160394" cy="1467742"/>
            <wp:effectExtent l="19050" t="0" r="1656" b="0"/>
            <wp:docPr id="3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srcRect/>
                    <a:stretch>
                      <a:fillRect/>
                    </a:stretch>
                  </pic:blipFill>
                  <pic:spPr bwMode="auto">
                    <a:xfrm>
                      <a:off x="0" y="0"/>
                      <a:ext cx="1160424" cy="1467780"/>
                    </a:xfrm>
                    <a:prstGeom prst="rect">
                      <a:avLst/>
                    </a:prstGeom>
                    <a:noFill/>
                    <a:ln w="9525">
                      <a:noFill/>
                      <a:miter lim="800000"/>
                      <a:headEnd/>
                      <a:tailEnd/>
                    </a:ln>
                  </pic:spPr>
                </pic:pic>
              </a:graphicData>
            </a:graphic>
          </wp:inline>
        </w:drawing>
      </w:r>
    </w:p>
    <w:p w:rsidR="000B0F63" w:rsidRDefault="000B0F63" w:rsidP="000B0F63">
      <w:r w:rsidRPr="0004759F">
        <w:rPr>
          <w:b/>
          <w:color w:val="0000FF"/>
        </w:rPr>
        <w:t>Last Modified User ID:</w:t>
      </w:r>
      <w:r>
        <w:t xml:space="preserve">  Automatically entered by system</w:t>
      </w:r>
      <w:r w:rsidRPr="00D86F3A">
        <w:t>.</w:t>
      </w:r>
    </w:p>
    <w:p w:rsidR="000B0F63" w:rsidRDefault="000B0F63" w:rsidP="000B0F63">
      <w:r w:rsidRPr="0004759F">
        <w:rPr>
          <w:b/>
          <w:color w:val="0000FF"/>
        </w:rPr>
        <w:t>Creator User ID:</w:t>
      </w:r>
      <w:r>
        <w:t xml:space="preserve">  Automatically entered by system</w:t>
      </w:r>
      <w:r w:rsidRPr="00D86F3A">
        <w:t>.</w:t>
      </w:r>
    </w:p>
    <w:p w:rsidR="00012896" w:rsidRDefault="00012896" w:rsidP="00012896">
      <w:r w:rsidRPr="0004759F">
        <w:rPr>
          <w:b/>
          <w:color w:val="0000FF"/>
        </w:rPr>
        <w:t>Inspector:</w:t>
      </w:r>
      <w:r>
        <w:t xml:space="preserve">  The inspector who created the DWR for the Diary Date will be listed.  A selected DWR may be reviewed and/or printed by selecting the Preview DWR icon in the toolbar.</w:t>
      </w:r>
    </w:p>
    <w:p w:rsidR="000B0F63" w:rsidRDefault="00012896" w:rsidP="000B0F63">
      <w:r>
        <w:rPr>
          <w:noProof/>
        </w:rPr>
        <w:lastRenderedPageBreak/>
        <w:drawing>
          <wp:inline distT="0" distB="0" distL="0" distR="0">
            <wp:extent cx="4506567" cy="3179877"/>
            <wp:effectExtent l="19050" t="0" r="8283" b="0"/>
            <wp:docPr id="3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srcRect/>
                    <a:stretch>
                      <a:fillRect/>
                    </a:stretch>
                  </pic:blipFill>
                  <pic:spPr bwMode="auto">
                    <a:xfrm>
                      <a:off x="0" y="0"/>
                      <a:ext cx="4515973" cy="3186514"/>
                    </a:xfrm>
                    <a:prstGeom prst="rect">
                      <a:avLst/>
                    </a:prstGeom>
                    <a:noFill/>
                    <a:ln w="9525">
                      <a:noFill/>
                      <a:miter lim="800000"/>
                      <a:headEnd/>
                      <a:tailEnd/>
                    </a:ln>
                  </pic:spPr>
                </pic:pic>
              </a:graphicData>
            </a:graphic>
          </wp:inline>
        </w:drawing>
      </w:r>
    </w:p>
    <w:p w:rsidR="000B0F63" w:rsidRDefault="000B0F63" w:rsidP="000B0F63">
      <w:r>
        <w:br/>
      </w:r>
      <w:r w:rsidR="00012896">
        <w:rPr>
          <w:noProof/>
        </w:rPr>
        <w:drawing>
          <wp:inline distT="0" distB="0" distL="0" distR="0">
            <wp:extent cx="4504347" cy="3796748"/>
            <wp:effectExtent l="19050" t="0" r="0" b="0"/>
            <wp:docPr id="3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srcRect/>
                    <a:stretch>
                      <a:fillRect/>
                    </a:stretch>
                  </pic:blipFill>
                  <pic:spPr bwMode="auto">
                    <a:xfrm>
                      <a:off x="0" y="0"/>
                      <a:ext cx="4505722" cy="3797907"/>
                    </a:xfrm>
                    <a:prstGeom prst="rect">
                      <a:avLst/>
                    </a:prstGeom>
                    <a:noFill/>
                    <a:ln w="9525">
                      <a:noFill/>
                      <a:miter lim="800000"/>
                      <a:headEnd/>
                      <a:tailEnd/>
                    </a:ln>
                  </pic:spPr>
                </pic:pic>
              </a:graphicData>
            </a:graphic>
          </wp:inline>
        </w:drawing>
      </w:r>
    </w:p>
    <w:p w:rsidR="000B0F63" w:rsidRDefault="000B0F63" w:rsidP="000B0F63">
      <w:r w:rsidRPr="0004759F">
        <w:rPr>
          <w:b/>
          <w:color w:val="0000FF"/>
        </w:rPr>
        <w:t>Authorized:</w:t>
      </w:r>
      <w:r>
        <w:t xml:space="preserve">  If satisfied with the DWR, select the Authorize checkbox</w:t>
      </w:r>
    </w:p>
    <w:p w:rsidR="000B0F63" w:rsidRDefault="000B0F63" w:rsidP="000B0F63">
      <w:proofErr w:type="gramStart"/>
      <w:r w:rsidRPr="0004759F">
        <w:rPr>
          <w:b/>
          <w:color w:val="0000FF"/>
        </w:rPr>
        <w:t>Authorized Date:</w:t>
      </w:r>
      <w:r>
        <w:t xml:space="preserve">  Automatically entered by system when the Authorized check box is selected.</w:t>
      </w:r>
      <w:proofErr w:type="gramEnd"/>
    </w:p>
    <w:p w:rsidR="000B0F63" w:rsidRDefault="000B0F63" w:rsidP="000B0F63">
      <w:pPr>
        <w:pStyle w:val="NormalWeb"/>
        <w:shd w:val="clear" w:color="auto" w:fill="FFFFFF"/>
      </w:pPr>
      <w:r w:rsidRPr="00600691">
        <w:rPr>
          <w:b/>
          <w:color w:val="0000FF"/>
        </w:rPr>
        <w:lastRenderedPageBreak/>
        <w:t>Remarks</w:t>
      </w:r>
      <w:r>
        <w:t>:  Select the appropriate “Remarks Type” from the list to the left of the Remarks field.  Type any necessary remarks</w:t>
      </w:r>
      <w:r w:rsidRPr="0010035A">
        <w:t xml:space="preserve">.  The diary remarks need not repeat the inspector's </w:t>
      </w:r>
      <w:r w:rsidR="000D2193">
        <w:t xml:space="preserve">remarks </w:t>
      </w:r>
      <w:r w:rsidR="005455CA">
        <w:t>from the DWR.</w:t>
      </w:r>
    </w:p>
    <w:p w:rsidR="000B0F63" w:rsidRDefault="000B0F63" w:rsidP="000B0F63">
      <w:pPr>
        <w:pStyle w:val="NormalWeb"/>
        <w:shd w:val="clear" w:color="auto" w:fill="FFFFFF"/>
        <w:ind w:left="720" w:hanging="720"/>
      </w:pPr>
      <w:r w:rsidRPr="0010035A">
        <w:rPr>
          <w:b/>
        </w:rPr>
        <w:t>Note:</w:t>
      </w:r>
      <w:r>
        <w:tab/>
        <w:t>Once a DWR has been authorized, no changes can be made to it.  However, a DWR may be unauthorized for correction or addition unless it has been included on a pay estimate.</w:t>
      </w:r>
    </w:p>
    <w:p w:rsidR="000B0F63" w:rsidRDefault="000B0F63" w:rsidP="000B0F63">
      <w:pPr>
        <w:pStyle w:val="NormalWeb"/>
        <w:shd w:val="clear" w:color="auto" w:fill="FFFFFF"/>
      </w:pPr>
      <w:r>
        <w:t xml:space="preserve">Save the information.  </w:t>
      </w:r>
    </w:p>
    <w:p w:rsidR="000B0F63" w:rsidRDefault="00012896" w:rsidP="00A23098">
      <w:pPr>
        <w:rPr>
          <w:color w:val="000000"/>
        </w:rPr>
      </w:pPr>
      <w:r w:rsidRPr="00012896">
        <w:rPr>
          <w:b/>
          <w:color w:val="0000FF"/>
        </w:rPr>
        <w:t>Charge Tab:</w:t>
      </w:r>
      <w:r>
        <w:rPr>
          <w:color w:val="000000"/>
        </w:rPr>
        <w:t xml:space="preserve">  The Charge Tab will not be used for JOC Contracts.</w:t>
      </w:r>
    </w:p>
    <w:p w:rsidR="00012896" w:rsidRDefault="00012896" w:rsidP="00012896">
      <w:pPr>
        <w:pStyle w:val="Heading1"/>
      </w:pPr>
      <w:r>
        <w:t>Generating a Pay Estimate</w:t>
      </w:r>
    </w:p>
    <w:p w:rsidR="00012896" w:rsidRDefault="00012896" w:rsidP="00012896">
      <w:r>
        <w:t xml:space="preserve">The Contractor Pay Estimate is generated </w:t>
      </w:r>
      <w:r w:rsidRPr="00410566">
        <w:t>to provide payment to the contractor for all work performed during the estimate period.</w:t>
      </w:r>
      <w:r w:rsidRPr="0004760E">
        <w:t xml:space="preserve"> </w:t>
      </w:r>
      <w:r>
        <w:t xml:space="preserve"> The user must be logged on as a Construction </w:t>
      </w:r>
      <w:r w:rsidRPr="00310BAF">
        <w:t>Project Manager</w:t>
      </w:r>
      <w:r>
        <w:t xml:space="preserve"> to </w:t>
      </w:r>
      <w:r w:rsidRPr="00310BAF">
        <w:t xml:space="preserve">generate </w:t>
      </w:r>
      <w:r>
        <w:t>Progress estimates</w:t>
      </w:r>
      <w:r w:rsidRPr="00310BAF">
        <w:t xml:space="preserve">.  </w:t>
      </w:r>
      <w:r>
        <w:t xml:space="preserve">The official pay estimates are generated with period ending dates of either the 1st or the 15th (See </w:t>
      </w:r>
      <w:hyperlink r:id="rId34" w:anchor="109.7.1_Payment_Estimates" w:history="1">
        <w:r w:rsidRPr="00310BAF">
          <w:rPr>
            <w:rStyle w:val="Hyperlink"/>
          </w:rPr>
          <w:t>EPG 109.7.1</w:t>
        </w:r>
      </w:hyperlink>
      <w:r>
        <w:t xml:space="preserve">).  </w:t>
      </w:r>
      <w:r w:rsidR="000E3105">
        <w:t xml:space="preserve">Estimates </w:t>
      </w:r>
      <w:r w:rsidR="000E3105" w:rsidRPr="00310BAF">
        <w:rPr>
          <w:bCs/>
        </w:rPr>
        <w:t>may</w:t>
      </w:r>
      <w:r w:rsidR="000E3105">
        <w:t xml:space="preserve"> be generated at any time prior to the estimate ending date in order to check quantities.</w:t>
      </w:r>
    </w:p>
    <w:p w:rsidR="000E3105" w:rsidRDefault="000E3105" w:rsidP="000E3105">
      <w:pPr>
        <w:tabs>
          <w:tab w:val="left" w:pos="1080"/>
        </w:tabs>
        <w:ind w:left="1094" w:hanging="1008"/>
      </w:pPr>
      <w:r w:rsidRPr="003C2907">
        <w:rPr>
          <w:b/>
        </w:rPr>
        <w:t>NOTE:</w:t>
      </w:r>
      <w:r>
        <w:tab/>
        <w:t xml:space="preserve">Estimates can be re-generated without having to delete the previously generated estimate.  Should the user need to re-generate an estimate, </w:t>
      </w:r>
      <w:r w:rsidRPr="003C2907">
        <w:t>the system will indicate that an estimat</w:t>
      </w:r>
      <w:r>
        <w:t>e already exists for the period</w:t>
      </w:r>
      <w:r w:rsidRPr="003C2907">
        <w:t xml:space="preserve"> and will prompt</w:t>
      </w:r>
      <w:r>
        <w:t>,</w:t>
      </w:r>
      <w:r w:rsidRPr="003C2907">
        <w:t xml:space="preserve"> “Would you like to delete?” (</w:t>
      </w:r>
      <w:proofErr w:type="gramStart"/>
      <w:r w:rsidRPr="003C2907">
        <w:t>meaning</w:t>
      </w:r>
      <w:proofErr w:type="gramEnd"/>
      <w:r w:rsidRPr="003C2907">
        <w:t xml:space="preserve"> to overwrite the existing estimate)</w:t>
      </w:r>
      <w:r>
        <w:t>.</w:t>
      </w:r>
      <w:r w:rsidRPr="003C2907">
        <w:t xml:space="preserve"> </w:t>
      </w:r>
      <w:r>
        <w:t xml:space="preserve"> </w:t>
      </w:r>
      <w:r w:rsidRPr="003C2907">
        <w:t xml:space="preserve">Select "Yes," which will reset the tables and the estimate will be generated </w:t>
      </w:r>
      <w:r>
        <w:t>with</w:t>
      </w:r>
      <w:r w:rsidRPr="003C2907">
        <w:t xml:space="preserve"> any new </w:t>
      </w:r>
      <w:r>
        <w:t>data</w:t>
      </w:r>
      <w:r w:rsidRPr="003C2907">
        <w:t xml:space="preserve"> that has been added.</w:t>
      </w:r>
      <w:r>
        <w:br/>
      </w:r>
      <w:r>
        <w:rPr>
          <w:noProof/>
        </w:rPr>
        <w:drawing>
          <wp:inline distT="0" distB="0" distL="0" distR="0">
            <wp:extent cx="2942811" cy="816179"/>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srcRect/>
                    <a:stretch>
                      <a:fillRect/>
                    </a:stretch>
                  </pic:blipFill>
                  <pic:spPr bwMode="auto">
                    <a:xfrm>
                      <a:off x="0" y="0"/>
                      <a:ext cx="2947085" cy="817364"/>
                    </a:xfrm>
                    <a:prstGeom prst="rect">
                      <a:avLst/>
                    </a:prstGeom>
                    <a:noFill/>
                    <a:ln w="9525">
                      <a:noFill/>
                      <a:miter lim="800000"/>
                      <a:headEnd/>
                      <a:tailEnd/>
                    </a:ln>
                  </pic:spPr>
                </pic:pic>
              </a:graphicData>
            </a:graphic>
          </wp:inline>
        </w:drawing>
      </w:r>
    </w:p>
    <w:p w:rsidR="00012896" w:rsidRDefault="00012896" w:rsidP="00012896">
      <w:pPr>
        <w:rPr>
          <w:color w:val="000000"/>
        </w:rPr>
      </w:pPr>
      <w:r w:rsidRPr="0004760E">
        <w:t>Prior to generating the estimate, verify</w:t>
      </w:r>
      <w:r>
        <w:rPr>
          <w:sz w:val="22"/>
          <w:szCs w:val="22"/>
        </w:rPr>
        <w:t xml:space="preserve"> </w:t>
      </w:r>
      <w:r w:rsidR="005455CA">
        <w:t>all DWR</w:t>
      </w:r>
      <w:r>
        <w:t xml:space="preserve">s have been </w:t>
      </w:r>
      <w:r w:rsidR="005455CA">
        <w:t>authorized</w:t>
      </w:r>
      <w:r w:rsidR="005F4ABB">
        <w:t xml:space="preserve"> in the diary</w:t>
      </w:r>
      <w:r>
        <w:t xml:space="preserve"> </w:t>
      </w:r>
      <w:r w:rsidR="005455CA">
        <w:t>for</w:t>
      </w:r>
      <w:r>
        <w:t xml:space="preserve"> the estimate period.  </w:t>
      </w:r>
      <w:r w:rsidRPr="00310BAF">
        <w:t xml:space="preserve">All </w:t>
      </w:r>
      <w:r w:rsidR="005455CA">
        <w:t>pay quantities contained in DWR</w:t>
      </w:r>
      <w:r w:rsidRPr="00310BAF">
        <w:t xml:space="preserve">s </w:t>
      </w:r>
      <w:r>
        <w:t>for</w:t>
      </w:r>
      <w:r w:rsidRPr="00310BAF">
        <w:t xml:space="preserve"> the estimate period </w:t>
      </w:r>
      <w:r>
        <w:t xml:space="preserve">that </w:t>
      </w:r>
      <w:r w:rsidRPr="00310BAF">
        <w:t xml:space="preserve">have been </w:t>
      </w:r>
      <w:r>
        <w:t>authorized on a Diary</w:t>
      </w:r>
      <w:r w:rsidRPr="00310BAF">
        <w:t xml:space="preserve"> will be included for payment.  </w:t>
      </w:r>
      <w:r>
        <w:t>Any</w:t>
      </w:r>
      <w:r w:rsidR="005455CA">
        <w:t xml:space="preserve"> DWR</w:t>
      </w:r>
      <w:r w:rsidRPr="00310BAF">
        <w:t xml:space="preserve">s </w:t>
      </w:r>
      <w:r>
        <w:t>that</w:t>
      </w:r>
      <w:r w:rsidRPr="00310BAF">
        <w:t xml:space="preserve"> have not been authorized will not be included for payment until such time</w:t>
      </w:r>
      <w:r>
        <w:t xml:space="preserve"> they are</w:t>
      </w:r>
      <w:r w:rsidRPr="00310BAF">
        <w:t xml:space="preserve"> authorized </w:t>
      </w:r>
      <w:r>
        <w:t>on a</w:t>
      </w:r>
      <w:r w:rsidRPr="00310BAF">
        <w:t xml:space="preserve"> Diary.</w:t>
      </w:r>
      <w:r>
        <w:t xml:space="preserve">  </w:t>
      </w:r>
    </w:p>
    <w:p w:rsidR="00012896" w:rsidRDefault="00012896" w:rsidP="00012896">
      <w:pPr>
        <w:rPr>
          <w:color w:val="000000"/>
        </w:rPr>
      </w:pPr>
      <w:r>
        <w:rPr>
          <w:color w:val="000000"/>
        </w:rPr>
        <w:t>Navigate to Contractor Payments – Estimate – Generate Estimate.</w:t>
      </w:r>
      <w:r>
        <w:rPr>
          <w:color w:val="000000"/>
        </w:rPr>
        <w:br/>
      </w:r>
      <w:r>
        <w:rPr>
          <w:noProof/>
          <w:color w:val="000000"/>
        </w:rPr>
        <w:drawing>
          <wp:inline distT="0" distB="0" distL="0" distR="0">
            <wp:extent cx="4089124" cy="887559"/>
            <wp:effectExtent l="19050" t="0" r="6626"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4101686" cy="890286"/>
                    </a:xfrm>
                    <a:prstGeom prst="rect">
                      <a:avLst/>
                    </a:prstGeom>
                    <a:noFill/>
                    <a:ln w="9525">
                      <a:noFill/>
                      <a:miter lim="800000"/>
                      <a:headEnd/>
                      <a:tailEnd/>
                    </a:ln>
                  </pic:spPr>
                </pic:pic>
              </a:graphicData>
            </a:graphic>
          </wp:inline>
        </w:drawing>
      </w:r>
    </w:p>
    <w:p w:rsidR="00012896" w:rsidRDefault="00012896" w:rsidP="00012896">
      <w:pPr>
        <w:rPr>
          <w:color w:val="000000"/>
        </w:rPr>
      </w:pPr>
      <w:r>
        <w:rPr>
          <w:noProof/>
          <w:color w:val="000000"/>
        </w:rPr>
        <w:drawing>
          <wp:inline distT="0" distB="0" distL="0" distR="0">
            <wp:extent cx="4089400" cy="841961"/>
            <wp:effectExtent l="19050" t="0" r="635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srcRect/>
                    <a:stretch>
                      <a:fillRect/>
                    </a:stretch>
                  </pic:blipFill>
                  <pic:spPr bwMode="auto">
                    <a:xfrm>
                      <a:off x="0" y="0"/>
                      <a:ext cx="4098155" cy="843764"/>
                    </a:xfrm>
                    <a:prstGeom prst="rect">
                      <a:avLst/>
                    </a:prstGeom>
                    <a:noFill/>
                    <a:ln w="9525">
                      <a:noFill/>
                      <a:miter lim="800000"/>
                      <a:headEnd/>
                      <a:tailEnd/>
                    </a:ln>
                  </pic:spPr>
                </pic:pic>
              </a:graphicData>
            </a:graphic>
          </wp:inline>
        </w:drawing>
      </w:r>
    </w:p>
    <w:p w:rsidR="00A23098" w:rsidRDefault="00A23098" w:rsidP="00A23098">
      <w:pPr>
        <w:autoSpaceDE w:val="0"/>
        <w:autoSpaceDN w:val="0"/>
        <w:adjustRightInd w:val="0"/>
        <w:spacing w:after="0"/>
        <w:rPr>
          <w:sz w:val="22"/>
          <w:szCs w:val="22"/>
        </w:rPr>
      </w:pPr>
      <w:r>
        <w:rPr>
          <w:noProof/>
          <w:sz w:val="22"/>
          <w:szCs w:val="22"/>
        </w:rPr>
        <w:lastRenderedPageBreak/>
        <w:drawing>
          <wp:inline distT="0" distB="0" distL="0" distR="0">
            <wp:extent cx="4089400" cy="882773"/>
            <wp:effectExtent l="19050" t="0" r="635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srcRect/>
                    <a:stretch>
                      <a:fillRect/>
                    </a:stretch>
                  </pic:blipFill>
                  <pic:spPr bwMode="auto">
                    <a:xfrm>
                      <a:off x="0" y="0"/>
                      <a:ext cx="4101985" cy="885490"/>
                    </a:xfrm>
                    <a:prstGeom prst="rect">
                      <a:avLst/>
                    </a:prstGeom>
                    <a:noFill/>
                    <a:ln w="9525">
                      <a:noFill/>
                      <a:miter lim="800000"/>
                      <a:headEnd/>
                      <a:tailEnd/>
                    </a:ln>
                  </pic:spPr>
                </pic:pic>
              </a:graphicData>
            </a:graphic>
          </wp:inline>
        </w:drawing>
      </w:r>
    </w:p>
    <w:p w:rsidR="00A23098" w:rsidRPr="00DB44BF" w:rsidRDefault="00A23098" w:rsidP="00DB44BF"/>
    <w:p w:rsidR="005455CA" w:rsidRDefault="005455CA" w:rsidP="005455CA">
      <w:pPr>
        <w:rPr>
          <w:sz w:val="22"/>
          <w:szCs w:val="22"/>
        </w:rPr>
      </w:pPr>
      <w:r>
        <w:t>Select the appropriate contract ID from the Contracts Selection window.</w:t>
      </w:r>
      <w:r>
        <w:br/>
      </w:r>
      <w:r w:rsidR="000D2193">
        <w:rPr>
          <w:noProof/>
          <w:sz w:val="22"/>
          <w:szCs w:val="22"/>
        </w:rPr>
        <w:drawing>
          <wp:inline distT="0" distB="0" distL="0" distR="0">
            <wp:extent cx="4089400" cy="2001851"/>
            <wp:effectExtent l="19050" t="0" r="635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srcRect/>
                    <a:stretch>
                      <a:fillRect/>
                    </a:stretch>
                  </pic:blipFill>
                  <pic:spPr bwMode="auto">
                    <a:xfrm>
                      <a:off x="0" y="0"/>
                      <a:ext cx="4088871" cy="2001592"/>
                    </a:xfrm>
                    <a:prstGeom prst="rect">
                      <a:avLst/>
                    </a:prstGeom>
                    <a:noFill/>
                    <a:ln w="9525">
                      <a:noFill/>
                      <a:miter lim="800000"/>
                      <a:headEnd/>
                      <a:tailEnd/>
                    </a:ln>
                  </pic:spPr>
                </pic:pic>
              </a:graphicData>
            </a:graphic>
          </wp:inline>
        </w:drawing>
      </w:r>
    </w:p>
    <w:p w:rsidR="005455CA" w:rsidRDefault="005455CA" w:rsidP="005455CA">
      <w:pPr>
        <w:autoSpaceDE w:val="0"/>
        <w:autoSpaceDN w:val="0"/>
        <w:adjustRightInd w:val="0"/>
        <w:spacing w:after="0"/>
        <w:rPr>
          <w:sz w:val="22"/>
          <w:szCs w:val="22"/>
        </w:rPr>
      </w:pPr>
    </w:p>
    <w:p w:rsidR="005455CA" w:rsidRDefault="005455CA" w:rsidP="005455CA">
      <w:pPr>
        <w:rPr>
          <w:sz w:val="22"/>
          <w:szCs w:val="22"/>
        </w:rPr>
      </w:pPr>
      <w:r>
        <w:t>A pop-up box will appear asking for certain information.  Read the directions carefully for Critical Dates and populate the date field if the event has occurred.   Select the update button.  If there are no fields that need to be updated, close the window by selecting the “X” in the upper right hand corner of the window.</w:t>
      </w:r>
    </w:p>
    <w:p w:rsidR="005455CA" w:rsidRDefault="000D2193" w:rsidP="005455CA">
      <w:pPr>
        <w:rPr>
          <w:color w:val="2F2F2F"/>
        </w:rPr>
      </w:pPr>
      <w:r>
        <w:rPr>
          <w:noProof/>
          <w:color w:val="2F2F2F"/>
        </w:rPr>
        <w:drawing>
          <wp:inline distT="0" distB="0" distL="0" distR="0">
            <wp:extent cx="4089400" cy="3533385"/>
            <wp:effectExtent l="19050" t="0" r="635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srcRect/>
                    <a:stretch>
                      <a:fillRect/>
                    </a:stretch>
                  </pic:blipFill>
                  <pic:spPr bwMode="auto">
                    <a:xfrm>
                      <a:off x="0" y="0"/>
                      <a:ext cx="4088872" cy="3532928"/>
                    </a:xfrm>
                    <a:prstGeom prst="rect">
                      <a:avLst/>
                    </a:prstGeom>
                    <a:noFill/>
                    <a:ln w="9525">
                      <a:noFill/>
                      <a:miter lim="800000"/>
                      <a:headEnd/>
                      <a:tailEnd/>
                    </a:ln>
                  </pic:spPr>
                </pic:pic>
              </a:graphicData>
            </a:graphic>
          </wp:inline>
        </w:drawing>
      </w:r>
    </w:p>
    <w:p w:rsidR="000E3105" w:rsidRPr="006A3BD4" w:rsidRDefault="000E3105" w:rsidP="000E3105">
      <w:r>
        <w:rPr>
          <w:color w:val="000000"/>
        </w:rPr>
        <w:lastRenderedPageBreak/>
        <w:t xml:space="preserve">When the Generate Estimate window opens, verify the ending date is correct.  </w:t>
      </w:r>
      <w:r w:rsidRPr="006A3BD4">
        <w:t xml:space="preserve">If </w:t>
      </w:r>
      <w:r>
        <w:t xml:space="preserve">generating an </w:t>
      </w:r>
      <w:r w:rsidRPr="006A3BD4">
        <w:t>early estimate,</w:t>
      </w:r>
      <w:r>
        <w:t xml:space="preserve"> select</w:t>
      </w:r>
      <w:r w:rsidRPr="006A3BD4">
        <w:t xml:space="preserve"> the current </w:t>
      </w:r>
      <w:r>
        <w:t>date</w:t>
      </w:r>
      <w:r w:rsidRPr="006A3BD4">
        <w:t>.</w:t>
      </w:r>
    </w:p>
    <w:p w:rsidR="000D2193" w:rsidRDefault="000E3105" w:rsidP="005455CA">
      <w:pPr>
        <w:rPr>
          <w:color w:val="2F2F2F"/>
        </w:rPr>
      </w:pPr>
      <w:r>
        <w:rPr>
          <w:noProof/>
          <w:color w:val="2F2F2F"/>
        </w:rPr>
        <w:drawing>
          <wp:inline distT="0" distB="0" distL="0" distR="0">
            <wp:extent cx="4100549" cy="2623930"/>
            <wp:effectExtent l="1905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srcRect/>
                    <a:stretch>
                      <a:fillRect/>
                    </a:stretch>
                  </pic:blipFill>
                  <pic:spPr bwMode="auto">
                    <a:xfrm>
                      <a:off x="0" y="0"/>
                      <a:ext cx="4100768" cy="2624070"/>
                    </a:xfrm>
                    <a:prstGeom prst="rect">
                      <a:avLst/>
                    </a:prstGeom>
                    <a:noFill/>
                    <a:ln w="9525">
                      <a:noFill/>
                      <a:miter lim="800000"/>
                      <a:headEnd/>
                      <a:tailEnd/>
                    </a:ln>
                  </pic:spPr>
                </pic:pic>
              </a:graphicData>
            </a:graphic>
          </wp:inline>
        </w:drawing>
      </w:r>
    </w:p>
    <w:p w:rsidR="000E3105" w:rsidRDefault="000E3105" w:rsidP="000E3105">
      <w:pPr>
        <w:rPr>
          <w:color w:val="000000"/>
        </w:rPr>
      </w:pPr>
      <w:r>
        <w:rPr>
          <w:color w:val="000000"/>
        </w:rPr>
        <w:t>Select the Generate Estimate icon (last icon on the tool bar).</w:t>
      </w:r>
      <w:r>
        <w:rPr>
          <w:color w:val="000000"/>
        </w:rPr>
        <w:br/>
      </w:r>
      <w:r>
        <w:rPr>
          <w:noProof/>
          <w:color w:val="000000"/>
        </w:rPr>
        <w:drawing>
          <wp:inline distT="0" distB="0" distL="0" distR="0">
            <wp:extent cx="3048828" cy="865028"/>
            <wp:effectExtent l="19050" t="0" r="0" b="0"/>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srcRect/>
                    <a:stretch>
                      <a:fillRect/>
                    </a:stretch>
                  </pic:blipFill>
                  <pic:spPr bwMode="auto">
                    <a:xfrm>
                      <a:off x="0" y="0"/>
                      <a:ext cx="3048037" cy="864804"/>
                    </a:xfrm>
                    <a:prstGeom prst="rect">
                      <a:avLst/>
                    </a:prstGeom>
                    <a:noFill/>
                    <a:ln w="9525">
                      <a:noFill/>
                      <a:miter lim="800000"/>
                      <a:headEnd/>
                      <a:tailEnd/>
                    </a:ln>
                  </pic:spPr>
                </pic:pic>
              </a:graphicData>
            </a:graphic>
          </wp:inline>
        </w:drawing>
      </w:r>
    </w:p>
    <w:p w:rsidR="000E3105" w:rsidRDefault="000E3105" w:rsidP="000E3105">
      <w:pPr>
        <w:rPr>
          <w:color w:val="000000"/>
        </w:rPr>
      </w:pPr>
      <w:r>
        <w:rPr>
          <w:color w:val="000000"/>
        </w:rPr>
        <w:t>Click OK on the process submission message.</w:t>
      </w:r>
      <w:r>
        <w:rPr>
          <w:color w:val="000000"/>
        </w:rPr>
        <w:br/>
      </w:r>
      <w:r>
        <w:rPr>
          <w:noProof/>
          <w:color w:val="000000"/>
        </w:rPr>
        <w:drawing>
          <wp:inline distT="0" distB="0" distL="0" distR="0">
            <wp:extent cx="1723611" cy="882526"/>
            <wp:effectExtent l="19050" t="0" r="0" b="0"/>
            <wp:docPr id="2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srcRect/>
                    <a:stretch>
                      <a:fillRect/>
                    </a:stretch>
                  </pic:blipFill>
                  <pic:spPr bwMode="auto">
                    <a:xfrm>
                      <a:off x="0" y="0"/>
                      <a:ext cx="1726876" cy="884198"/>
                    </a:xfrm>
                    <a:prstGeom prst="rect">
                      <a:avLst/>
                    </a:prstGeom>
                    <a:noFill/>
                    <a:ln w="9525">
                      <a:noFill/>
                      <a:miter lim="800000"/>
                      <a:headEnd/>
                      <a:tailEnd/>
                    </a:ln>
                  </pic:spPr>
                </pic:pic>
              </a:graphicData>
            </a:graphic>
          </wp:inline>
        </w:drawing>
      </w:r>
    </w:p>
    <w:p w:rsidR="000E3105" w:rsidRDefault="000E3105" w:rsidP="000E3105">
      <w:pPr>
        <w:rPr>
          <w:color w:val="000000"/>
        </w:rPr>
      </w:pPr>
      <w:r>
        <w:rPr>
          <w:color w:val="000000"/>
        </w:rPr>
        <w:t>Click OK on the process completion message.</w:t>
      </w:r>
      <w:r>
        <w:rPr>
          <w:color w:val="000000"/>
        </w:rPr>
        <w:br/>
      </w:r>
      <w:r>
        <w:rPr>
          <w:noProof/>
          <w:color w:val="000000"/>
        </w:rPr>
        <w:drawing>
          <wp:inline distT="0" distB="0" distL="0" distR="0">
            <wp:extent cx="2512115" cy="877962"/>
            <wp:effectExtent l="19050" t="0" r="2485" b="0"/>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cstate="print"/>
                    <a:srcRect/>
                    <a:stretch>
                      <a:fillRect/>
                    </a:stretch>
                  </pic:blipFill>
                  <pic:spPr bwMode="auto">
                    <a:xfrm>
                      <a:off x="0" y="0"/>
                      <a:ext cx="2513620" cy="878488"/>
                    </a:xfrm>
                    <a:prstGeom prst="rect">
                      <a:avLst/>
                    </a:prstGeom>
                    <a:noFill/>
                    <a:ln w="9525">
                      <a:noFill/>
                      <a:miter lim="800000"/>
                      <a:headEnd/>
                      <a:tailEnd/>
                    </a:ln>
                  </pic:spPr>
                </pic:pic>
              </a:graphicData>
            </a:graphic>
          </wp:inline>
        </w:drawing>
      </w:r>
    </w:p>
    <w:p w:rsidR="006865B1" w:rsidRDefault="000E3105" w:rsidP="000E3105">
      <w:pPr>
        <w:rPr>
          <w:color w:val="000000"/>
        </w:rPr>
      </w:pPr>
      <w:r w:rsidRPr="00694350">
        <w:rPr>
          <w:b/>
          <w:color w:val="000000"/>
        </w:rPr>
        <w:t>Note:</w:t>
      </w:r>
      <w:r>
        <w:rPr>
          <w:color w:val="000000"/>
        </w:rPr>
        <w:tab/>
        <w:t>If running in Terminal Services, user will not receive process completion messages.  Check process status by selecting “Process Status” from the Services drop down menu.</w:t>
      </w:r>
    </w:p>
    <w:p w:rsidR="000E3105" w:rsidRDefault="000E3105" w:rsidP="000E3105">
      <w:pPr>
        <w:rPr>
          <w:color w:val="000000"/>
        </w:rPr>
      </w:pPr>
      <w:r>
        <w:rPr>
          <w:color w:val="000000"/>
        </w:rPr>
        <w:lastRenderedPageBreak/>
        <w:t>Once the estimate is generated, navigate to Contractor Payments – Estimate –Estimate Summary.</w:t>
      </w:r>
      <w:r>
        <w:rPr>
          <w:color w:val="000000"/>
        </w:rPr>
        <w:br/>
      </w:r>
      <w:r>
        <w:rPr>
          <w:noProof/>
          <w:color w:val="000000"/>
        </w:rPr>
        <w:drawing>
          <wp:inline distT="0" distB="0" distL="0" distR="0">
            <wp:extent cx="4102376" cy="890435"/>
            <wp:effectExtent l="1905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4114979" cy="893170"/>
                    </a:xfrm>
                    <a:prstGeom prst="rect">
                      <a:avLst/>
                    </a:prstGeom>
                    <a:noFill/>
                    <a:ln w="9525">
                      <a:noFill/>
                      <a:miter lim="800000"/>
                      <a:headEnd/>
                      <a:tailEnd/>
                    </a:ln>
                  </pic:spPr>
                </pic:pic>
              </a:graphicData>
            </a:graphic>
          </wp:inline>
        </w:drawing>
      </w:r>
    </w:p>
    <w:p w:rsidR="000E3105" w:rsidRDefault="000E3105" w:rsidP="000E3105">
      <w:pPr>
        <w:rPr>
          <w:color w:val="000000"/>
        </w:rPr>
      </w:pPr>
      <w:r>
        <w:rPr>
          <w:noProof/>
          <w:color w:val="000000"/>
        </w:rPr>
        <w:drawing>
          <wp:inline distT="0" distB="0" distL="0" distR="0">
            <wp:extent cx="4089400" cy="841961"/>
            <wp:effectExtent l="19050" t="0" r="6350" b="0"/>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srcRect/>
                    <a:stretch>
                      <a:fillRect/>
                    </a:stretch>
                  </pic:blipFill>
                  <pic:spPr bwMode="auto">
                    <a:xfrm>
                      <a:off x="0" y="0"/>
                      <a:ext cx="4098155" cy="843764"/>
                    </a:xfrm>
                    <a:prstGeom prst="rect">
                      <a:avLst/>
                    </a:prstGeom>
                    <a:noFill/>
                    <a:ln w="9525">
                      <a:noFill/>
                      <a:miter lim="800000"/>
                      <a:headEnd/>
                      <a:tailEnd/>
                    </a:ln>
                  </pic:spPr>
                </pic:pic>
              </a:graphicData>
            </a:graphic>
          </wp:inline>
        </w:drawing>
      </w:r>
    </w:p>
    <w:p w:rsidR="000E3105" w:rsidRDefault="000E3105" w:rsidP="000E3105">
      <w:r>
        <w:rPr>
          <w:noProof/>
        </w:rPr>
        <w:drawing>
          <wp:inline distT="0" distB="0" distL="0" distR="0">
            <wp:extent cx="4089400" cy="867180"/>
            <wp:effectExtent l="19050" t="0" r="6350" b="0"/>
            <wp:docPr id="3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cstate="print"/>
                    <a:srcRect/>
                    <a:stretch>
                      <a:fillRect/>
                    </a:stretch>
                  </pic:blipFill>
                  <pic:spPr bwMode="auto">
                    <a:xfrm>
                      <a:off x="0" y="0"/>
                      <a:ext cx="4092383" cy="867813"/>
                    </a:xfrm>
                    <a:prstGeom prst="rect">
                      <a:avLst/>
                    </a:prstGeom>
                    <a:noFill/>
                    <a:ln w="9525">
                      <a:noFill/>
                      <a:miter lim="800000"/>
                      <a:headEnd/>
                      <a:tailEnd/>
                    </a:ln>
                  </pic:spPr>
                </pic:pic>
              </a:graphicData>
            </a:graphic>
          </wp:inline>
        </w:drawing>
      </w:r>
    </w:p>
    <w:p w:rsidR="000E3105" w:rsidRDefault="000E3105" w:rsidP="000E3105">
      <w:r>
        <w:t>Select estimate just generated.</w:t>
      </w:r>
      <w:r>
        <w:br/>
      </w:r>
      <w:r w:rsidR="00C53C88">
        <w:rPr>
          <w:noProof/>
        </w:rPr>
        <w:drawing>
          <wp:inline distT="0" distB="0" distL="0" distR="0">
            <wp:extent cx="4089124" cy="2016263"/>
            <wp:effectExtent l="19050" t="0" r="6626" b="0"/>
            <wp:docPr id="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cstate="print"/>
                    <a:srcRect/>
                    <a:stretch>
                      <a:fillRect/>
                    </a:stretch>
                  </pic:blipFill>
                  <pic:spPr bwMode="auto">
                    <a:xfrm>
                      <a:off x="0" y="0"/>
                      <a:ext cx="4091828" cy="2017597"/>
                    </a:xfrm>
                    <a:prstGeom prst="rect">
                      <a:avLst/>
                    </a:prstGeom>
                    <a:noFill/>
                    <a:ln w="9525">
                      <a:noFill/>
                      <a:miter lim="800000"/>
                      <a:headEnd/>
                      <a:tailEnd/>
                    </a:ln>
                  </pic:spPr>
                </pic:pic>
              </a:graphicData>
            </a:graphic>
          </wp:inline>
        </w:drawing>
      </w:r>
    </w:p>
    <w:p w:rsidR="00C53C88" w:rsidRDefault="00C53C88" w:rsidP="000E3105">
      <w:r>
        <w:rPr>
          <w:noProof/>
        </w:rPr>
        <w:lastRenderedPageBreak/>
        <w:drawing>
          <wp:inline distT="0" distB="0" distL="0" distR="0">
            <wp:extent cx="4085899" cy="3067878"/>
            <wp:effectExtent l="19050" t="0" r="0" b="0"/>
            <wp:docPr id="4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cstate="print"/>
                    <a:srcRect/>
                    <a:stretch>
                      <a:fillRect/>
                    </a:stretch>
                  </pic:blipFill>
                  <pic:spPr bwMode="auto">
                    <a:xfrm>
                      <a:off x="0" y="0"/>
                      <a:ext cx="4085849" cy="3067841"/>
                    </a:xfrm>
                    <a:prstGeom prst="rect">
                      <a:avLst/>
                    </a:prstGeom>
                    <a:noFill/>
                    <a:ln w="9525">
                      <a:noFill/>
                      <a:miter lim="800000"/>
                      <a:headEnd/>
                      <a:tailEnd/>
                    </a:ln>
                  </pic:spPr>
                </pic:pic>
              </a:graphicData>
            </a:graphic>
          </wp:inline>
        </w:drawing>
      </w:r>
    </w:p>
    <w:p w:rsidR="00C53C88" w:rsidRDefault="00C53C88" w:rsidP="00C53C88">
      <w:r>
        <w:t xml:space="preserve">View the Estimate Summary.  Once contract amounts are determined to be correct, approve the estimate.  </w:t>
      </w:r>
      <w:r w:rsidRPr="006E0BD4">
        <w:t>A message will be sent to the next reviewer (the Resident Engineer)</w:t>
      </w:r>
      <w:r>
        <w:t xml:space="preserve"> </w:t>
      </w:r>
      <w:r w:rsidRPr="006E0BD4">
        <w:t>for approval.</w:t>
      </w:r>
      <w:r>
        <w:t xml:space="preserve">  The Resident Engineer should review the estimate and approve accordingly.  If errors are found at the Resident Engineer level of approval, rejection should be made and the first level approver should correct the estimate and generate/review/approve accordingly.</w:t>
      </w:r>
    </w:p>
    <w:p w:rsidR="00C53C88" w:rsidRDefault="00C53C88" w:rsidP="00C53C88">
      <w:r>
        <w:t xml:space="preserve">The last level of approval, Controller's Office, is set in place to ensure generation of all estimates for all active projects statewide, rejection of negative estimates, and creation of the electronic information sent to the Office of Administration in order for the Contractor to receive payment. </w:t>
      </w:r>
    </w:p>
    <w:p w:rsidR="00C53C88" w:rsidRDefault="00C53C88" w:rsidP="00C53C88">
      <w:r>
        <w:t xml:space="preserve">Once it is verified that the estimate has been approved at the Resident Engineer level, log on to Cognos 8 and </w:t>
      </w:r>
      <w:r w:rsidR="005D60D7">
        <w:t>generate</w:t>
      </w:r>
      <w:r>
        <w:t xml:space="preserve"> the </w:t>
      </w:r>
      <w:r w:rsidR="005D60D7">
        <w:t>“</w:t>
      </w:r>
      <w:r>
        <w:t xml:space="preserve">Estimate Summary for Contract, By </w:t>
      </w:r>
      <w:proofErr w:type="spellStart"/>
      <w:r>
        <w:t>Est</w:t>
      </w:r>
      <w:proofErr w:type="spellEnd"/>
      <w:r>
        <w:t xml:space="preserve"> </w:t>
      </w:r>
      <w:proofErr w:type="spellStart"/>
      <w:r>
        <w:t>Nbr</w:t>
      </w:r>
      <w:proofErr w:type="spellEnd"/>
      <w:r>
        <w:t xml:space="preserve"> with DWR Template Details</w:t>
      </w:r>
      <w:r w:rsidR="005D60D7">
        <w:t>”</w:t>
      </w:r>
      <w:r>
        <w:t xml:space="preserve"> </w:t>
      </w:r>
      <w:r w:rsidRPr="00DB44BF">
        <w:t>report</w:t>
      </w:r>
      <w:r>
        <w:t xml:space="preserve"> located in the Headquarters &gt; Contract – Estimate folder.  </w:t>
      </w:r>
      <w:r w:rsidR="005D60D7">
        <w:t xml:space="preserve">This report should be sent to the contractor </w:t>
      </w:r>
      <w:r>
        <w:t xml:space="preserve">according to </w:t>
      </w:r>
      <w:hyperlink r:id="rId48" w:anchor="109.7.1_Payment_Estimates" w:history="1">
        <w:r w:rsidRPr="00A34165">
          <w:rPr>
            <w:rStyle w:val="Hyperlink"/>
          </w:rPr>
          <w:t>EPG Category 109.7.1.6</w:t>
        </w:r>
      </w:hyperlink>
      <w:r>
        <w:t xml:space="preserve"> and saved as a PDF file in accordance with </w:t>
      </w:r>
      <w:hyperlink r:id="rId49" w:history="1">
        <w:r w:rsidRPr="00A34165">
          <w:rPr>
            <w:rStyle w:val="Hyperlink"/>
          </w:rPr>
          <w:t>EPG Category 137</w:t>
        </w:r>
      </w:hyperlink>
      <w:r>
        <w:t>.</w:t>
      </w:r>
    </w:p>
    <w:p w:rsidR="00C53C88" w:rsidRDefault="00C53C88" w:rsidP="000E3105"/>
    <w:sectPr w:rsidR="00C53C88" w:rsidSect="000071FD">
      <w:footerReference w:type="default" r:id="rId5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337" w:rsidRDefault="00444337" w:rsidP="00EC25EB">
      <w:pPr>
        <w:spacing w:after="0"/>
      </w:pPr>
      <w:r>
        <w:separator/>
      </w:r>
    </w:p>
  </w:endnote>
  <w:endnote w:type="continuationSeparator" w:id="0">
    <w:p w:rsidR="00444337" w:rsidRDefault="00444337" w:rsidP="00EC25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6625"/>
      <w:docPartObj>
        <w:docPartGallery w:val="Page Numbers (Bottom of Page)"/>
        <w:docPartUnique/>
      </w:docPartObj>
    </w:sdtPr>
    <w:sdtEndPr>
      <w:rPr>
        <w:b/>
      </w:rPr>
    </w:sdtEndPr>
    <w:sdtContent>
      <w:p w:rsidR="00444337" w:rsidRDefault="00444337" w:rsidP="000071FD">
        <w:pPr>
          <w:pStyle w:val="Footer"/>
        </w:pPr>
        <w:r>
          <w:t>DWRs Using JOC Templates (Rev. 08/2012)</w:t>
        </w:r>
        <w:r>
          <w:tab/>
        </w:r>
        <w:r>
          <w:tab/>
          <w:t xml:space="preserve">Page </w:t>
        </w:r>
        <w:r w:rsidR="00785DE5">
          <w:rPr>
            <w:b/>
          </w:rPr>
          <w:fldChar w:fldCharType="begin"/>
        </w:r>
        <w:r>
          <w:rPr>
            <w:b/>
          </w:rPr>
          <w:instrText xml:space="preserve"> PAGE </w:instrText>
        </w:r>
        <w:r w:rsidR="00785DE5">
          <w:rPr>
            <w:b/>
          </w:rPr>
          <w:fldChar w:fldCharType="separate"/>
        </w:r>
        <w:r w:rsidR="006975FF">
          <w:rPr>
            <w:b/>
            <w:noProof/>
          </w:rPr>
          <w:t>1</w:t>
        </w:r>
        <w:r w:rsidR="00785DE5">
          <w:rPr>
            <w:b/>
          </w:rPr>
          <w:fldChar w:fldCharType="end"/>
        </w:r>
        <w:r>
          <w:t xml:space="preserve"> of </w:t>
        </w:r>
        <w:r w:rsidR="00785DE5">
          <w:rPr>
            <w:b/>
          </w:rPr>
          <w:fldChar w:fldCharType="begin"/>
        </w:r>
        <w:r>
          <w:rPr>
            <w:b/>
          </w:rPr>
          <w:instrText xml:space="preserve"> NUMPAGES  </w:instrText>
        </w:r>
        <w:r w:rsidR="00785DE5">
          <w:rPr>
            <w:b/>
          </w:rPr>
          <w:fldChar w:fldCharType="separate"/>
        </w:r>
        <w:r w:rsidR="006975FF">
          <w:rPr>
            <w:b/>
            <w:noProof/>
          </w:rPr>
          <w:t>15</w:t>
        </w:r>
        <w:r w:rsidR="00785DE5">
          <w:rPr>
            <w:b/>
          </w:rPr>
          <w:fldChar w:fldCharType="end"/>
        </w:r>
      </w:p>
    </w:sdtContent>
  </w:sdt>
  <w:p w:rsidR="00444337" w:rsidRDefault="004443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337" w:rsidRDefault="00444337" w:rsidP="00EC25EB">
      <w:pPr>
        <w:spacing w:after="0"/>
      </w:pPr>
      <w:r>
        <w:separator/>
      </w:r>
    </w:p>
  </w:footnote>
  <w:footnote w:type="continuationSeparator" w:id="0">
    <w:p w:rsidR="00444337" w:rsidRDefault="00444337" w:rsidP="00EC25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78850C"/>
    <w:lvl w:ilvl="0">
      <w:numFmt w:val="bullet"/>
      <w:lvlText w:val="*"/>
      <w:lvlJc w:val="left"/>
    </w:lvl>
  </w:abstractNum>
  <w:abstractNum w:abstractNumId="1">
    <w:nsid w:val="045B3E52"/>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1D67333B"/>
    <w:multiLevelType w:val="hybridMultilevel"/>
    <w:tmpl w:val="3F866CE6"/>
    <w:lvl w:ilvl="0" w:tplc="A0881F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536684C"/>
    <w:multiLevelType w:val="hybridMultilevel"/>
    <w:tmpl w:val="D00CF0C2"/>
    <w:lvl w:ilvl="0" w:tplc="A0881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F43C0"/>
    <w:multiLevelType w:val="hybridMultilevel"/>
    <w:tmpl w:val="C73CC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9558F7"/>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4"/>
  </w:num>
  <w:num w:numId="3">
    <w:abstractNumId w:val="3"/>
  </w:num>
  <w:num w:numId="4">
    <w:abstractNumId w:val="1"/>
  </w:num>
  <w:num w:numId="5">
    <w:abstractNumId w:val="8"/>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86F3A"/>
    <w:rsid w:val="0000382D"/>
    <w:rsid w:val="000071FD"/>
    <w:rsid w:val="00012896"/>
    <w:rsid w:val="0004195C"/>
    <w:rsid w:val="000635A1"/>
    <w:rsid w:val="00066E10"/>
    <w:rsid w:val="000A52FA"/>
    <w:rsid w:val="000A54EF"/>
    <w:rsid w:val="000B0F63"/>
    <w:rsid w:val="000C3ABA"/>
    <w:rsid w:val="000C449D"/>
    <w:rsid w:val="000D0BB2"/>
    <w:rsid w:val="000D2193"/>
    <w:rsid w:val="000D7B36"/>
    <w:rsid w:val="000E3105"/>
    <w:rsid w:val="000E64AF"/>
    <w:rsid w:val="00136DE2"/>
    <w:rsid w:val="00137B9B"/>
    <w:rsid w:val="00140B50"/>
    <w:rsid w:val="00165DD1"/>
    <w:rsid w:val="001A189F"/>
    <w:rsid w:val="001B4A52"/>
    <w:rsid w:val="001B68EC"/>
    <w:rsid w:val="001C0CEE"/>
    <w:rsid w:val="001C7EC8"/>
    <w:rsid w:val="001D16E0"/>
    <w:rsid w:val="001F2AB8"/>
    <w:rsid w:val="001F5242"/>
    <w:rsid w:val="00207D47"/>
    <w:rsid w:val="00215C85"/>
    <w:rsid w:val="00230CAF"/>
    <w:rsid w:val="00257DAF"/>
    <w:rsid w:val="00295CC1"/>
    <w:rsid w:val="002A385C"/>
    <w:rsid w:val="002B2A87"/>
    <w:rsid w:val="002C79A2"/>
    <w:rsid w:val="002E1BF7"/>
    <w:rsid w:val="003055F9"/>
    <w:rsid w:val="0031657B"/>
    <w:rsid w:val="00324816"/>
    <w:rsid w:val="003329FA"/>
    <w:rsid w:val="00334525"/>
    <w:rsid w:val="0033660B"/>
    <w:rsid w:val="0035369D"/>
    <w:rsid w:val="00355D40"/>
    <w:rsid w:val="003746B3"/>
    <w:rsid w:val="003A11A1"/>
    <w:rsid w:val="003B55DB"/>
    <w:rsid w:val="004339E6"/>
    <w:rsid w:val="00444337"/>
    <w:rsid w:val="004B1573"/>
    <w:rsid w:val="004C3F40"/>
    <w:rsid w:val="004C70CC"/>
    <w:rsid w:val="004C7ECB"/>
    <w:rsid w:val="004E0F19"/>
    <w:rsid w:val="004E48C5"/>
    <w:rsid w:val="004F0A3F"/>
    <w:rsid w:val="004F1191"/>
    <w:rsid w:val="0051094A"/>
    <w:rsid w:val="00530DA0"/>
    <w:rsid w:val="00540A2C"/>
    <w:rsid w:val="00543B77"/>
    <w:rsid w:val="005455CA"/>
    <w:rsid w:val="0057325C"/>
    <w:rsid w:val="0058139F"/>
    <w:rsid w:val="005C3C76"/>
    <w:rsid w:val="005C759F"/>
    <w:rsid w:val="005D60D7"/>
    <w:rsid w:val="005F2D6A"/>
    <w:rsid w:val="005F4ABB"/>
    <w:rsid w:val="00600691"/>
    <w:rsid w:val="00601125"/>
    <w:rsid w:val="00611740"/>
    <w:rsid w:val="006217B6"/>
    <w:rsid w:val="00646D42"/>
    <w:rsid w:val="00647C57"/>
    <w:rsid w:val="00647E39"/>
    <w:rsid w:val="00654CF9"/>
    <w:rsid w:val="00656A4E"/>
    <w:rsid w:val="006664A2"/>
    <w:rsid w:val="00683F3A"/>
    <w:rsid w:val="006865B1"/>
    <w:rsid w:val="006975FF"/>
    <w:rsid w:val="006B32A8"/>
    <w:rsid w:val="006D10C7"/>
    <w:rsid w:val="006D4249"/>
    <w:rsid w:val="006F1DBE"/>
    <w:rsid w:val="006F2014"/>
    <w:rsid w:val="006F4119"/>
    <w:rsid w:val="0071211D"/>
    <w:rsid w:val="00733B49"/>
    <w:rsid w:val="00750003"/>
    <w:rsid w:val="007559F3"/>
    <w:rsid w:val="007630B7"/>
    <w:rsid w:val="00766409"/>
    <w:rsid w:val="00771887"/>
    <w:rsid w:val="00785DE5"/>
    <w:rsid w:val="0078677A"/>
    <w:rsid w:val="007C1103"/>
    <w:rsid w:val="007C2C21"/>
    <w:rsid w:val="007D4A2F"/>
    <w:rsid w:val="007E0CB7"/>
    <w:rsid w:val="007E3F92"/>
    <w:rsid w:val="00803B55"/>
    <w:rsid w:val="00825FBA"/>
    <w:rsid w:val="0083698F"/>
    <w:rsid w:val="008456CD"/>
    <w:rsid w:val="0087144E"/>
    <w:rsid w:val="00881D8B"/>
    <w:rsid w:val="008A27D1"/>
    <w:rsid w:val="008D0399"/>
    <w:rsid w:val="00912E28"/>
    <w:rsid w:val="009313E3"/>
    <w:rsid w:val="00934D86"/>
    <w:rsid w:val="00967551"/>
    <w:rsid w:val="00973871"/>
    <w:rsid w:val="00973E56"/>
    <w:rsid w:val="009A08E1"/>
    <w:rsid w:val="009B304C"/>
    <w:rsid w:val="009C165F"/>
    <w:rsid w:val="009C7CC7"/>
    <w:rsid w:val="009D4A8E"/>
    <w:rsid w:val="009D5D16"/>
    <w:rsid w:val="009D7075"/>
    <w:rsid w:val="009E1915"/>
    <w:rsid w:val="009F2C84"/>
    <w:rsid w:val="00A206B9"/>
    <w:rsid w:val="00A23098"/>
    <w:rsid w:val="00A31B3E"/>
    <w:rsid w:val="00A3245A"/>
    <w:rsid w:val="00A423AD"/>
    <w:rsid w:val="00A50406"/>
    <w:rsid w:val="00A769F7"/>
    <w:rsid w:val="00AA355A"/>
    <w:rsid w:val="00AD1E79"/>
    <w:rsid w:val="00B02374"/>
    <w:rsid w:val="00B15280"/>
    <w:rsid w:val="00B16937"/>
    <w:rsid w:val="00B32AFD"/>
    <w:rsid w:val="00B429B6"/>
    <w:rsid w:val="00B62FCF"/>
    <w:rsid w:val="00B65A25"/>
    <w:rsid w:val="00B70533"/>
    <w:rsid w:val="00BA440D"/>
    <w:rsid w:val="00BB0247"/>
    <w:rsid w:val="00BE44A4"/>
    <w:rsid w:val="00BF18BB"/>
    <w:rsid w:val="00BF6450"/>
    <w:rsid w:val="00C347C7"/>
    <w:rsid w:val="00C53C88"/>
    <w:rsid w:val="00C642FE"/>
    <w:rsid w:val="00C72C99"/>
    <w:rsid w:val="00C775FE"/>
    <w:rsid w:val="00C814D3"/>
    <w:rsid w:val="00CA686B"/>
    <w:rsid w:val="00CC1A36"/>
    <w:rsid w:val="00CF07B0"/>
    <w:rsid w:val="00D36AC5"/>
    <w:rsid w:val="00D62B00"/>
    <w:rsid w:val="00D81272"/>
    <w:rsid w:val="00D827F9"/>
    <w:rsid w:val="00D842D5"/>
    <w:rsid w:val="00D86F3A"/>
    <w:rsid w:val="00D92D5A"/>
    <w:rsid w:val="00DB44BF"/>
    <w:rsid w:val="00DC75C4"/>
    <w:rsid w:val="00DD4082"/>
    <w:rsid w:val="00DF2E9A"/>
    <w:rsid w:val="00E13ED7"/>
    <w:rsid w:val="00E21DD1"/>
    <w:rsid w:val="00E4588B"/>
    <w:rsid w:val="00E5433B"/>
    <w:rsid w:val="00E614B0"/>
    <w:rsid w:val="00E70699"/>
    <w:rsid w:val="00E7294E"/>
    <w:rsid w:val="00E73BE0"/>
    <w:rsid w:val="00E932C8"/>
    <w:rsid w:val="00E94F88"/>
    <w:rsid w:val="00EA2898"/>
    <w:rsid w:val="00EA7A00"/>
    <w:rsid w:val="00EB360E"/>
    <w:rsid w:val="00EB380A"/>
    <w:rsid w:val="00EC25EB"/>
    <w:rsid w:val="00EE1A78"/>
    <w:rsid w:val="00F17D0C"/>
    <w:rsid w:val="00F2271E"/>
    <w:rsid w:val="00F32EFA"/>
    <w:rsid w:val="00F4214C"/>
    <w:rsid w:val="00F64D17"/>
    <w:rsid w:val="00F713FD"/>
    <w:rsid w:val="00F8099B"/>
    <w:rsid w:val="00F86750"/>
    <w:rsid w:val="00FA1E99"/>
    <w:rsid w:val="00FA519A"/>
    <w:rsid w:val="00FC0AB8"/>
    <w:rsid w:val="00FC124C"/>
    <w:rsid w:val="00FC281B"/>
    <w:rsid w:val="00FE1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D92D5A"/>
    <w:pPr>
      <w:keepNext/>
      <w:keepLines/>
      <w:spacing w:before="36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D92D5A"/>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styleId="NormalWeb">
    <w:name w:val="Normal (Web)"/>
    <w:basedOn w:val="Normal"/>
    <w:uiPriority w:val="99"/>
    <w:unhideWhenUsed/>
    <w:rsid w:val="000B0F63"/>
    <w:pPr>
      <w:spacing w:before="96" w:after="120" w:line="360" w:lineRule="atLeas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http://epg.modot.org/index.php?title=Category:109_Measurement_and_Payment" TargetMode="External"/><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9.png"/><Relationship Id="rId49" Type="http://schemas.openxmlformats.org/officeDocument/2006/relationships/hyperlink" Target="http://epg.modot.org/index.php?title=Category:137_Construction_Inspection_Guidance_for_Records_to_be_Maintained" TargetMode="External"/><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png"/><Relationship Id="rId44" Type="http://schemas.openxmlformats.org/officeDocument/2006/relationships/image" Target="media/image37.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hyperlink" Target="http://epg.modot.org/index.php?title=Category:109_Measurement_and_Payment" TargetMode="External"/><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1763</Words>
  <Characters>9495</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Creating the Daily Work Report</vt:lpstr>
      <vt:lpstr>    DWR Info Tab</vt:lpstr>
      <vt:lpstr>    Contractors Tab</vt:lpstr>
      <vt:lpstr>    Contractor Equip Tab</vt:lpstr>
      <vt:lpstr>    Cert Testers Tab</vt:lpstr>
      <vt:lpstr>    Work Items Tab</vt:lpstr>
      <vt:lpstr>Printing the Job Order</vt:lpstr>
      <vt:lpstr>Verify Final Quantities for Each Work Order</vt:lpstr>
      <vt:lpstr>Authorizing the DWR</vt:lpstr>
      <vt:lpstr>Generating a Pay Estimate</vt:lpstr>
    </vt:vector>
  </TitlesOfParts>
  <Company>MoDOT</Company>
  <LinksUpToDate>false</LinksUpToDate>
  <CharactersWithSpaces>11236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smithk</cp:lastModifiedBy>
  <cp:revision>2</cp:revision>
  <cp:lastPrinted>2012-06-26T18:06:00Z</cp:lastPrinted>
  <dcterms:created xsi:type="dcterms:W3CDTF">2012-08-23T15:18:00Z</dcterms:created>
  <dcterms:modified xsi:type="dcterms:W3CDTF">2012-08-23T15:18:00Z</dcterms:modified>
</cp:coreProperties>
</file>