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43" w:type="dxa"/>
          <w:right w:w="43" w:type="dxa"/>
        </w:tblCellMar>
        <w:tblLook w:val="0000"/>
      </w:tblPr>
      <w:tblGrid>
        <w:gridCol w:w="508"/>
        <w:gridCol w:w="935"/>
        <w:gridCol w:w="597"/>
        <w:gridCol w:w="1766"/>
        <w:gridCol w:w="1239"/>
        <w:gridCol w:w="234"/>
        <w:gridCol w:w="935"/>
        <w:gridCol w:w="935"/>
        <w:gridCol w:w="935"/>
        <w:gridCol w:w="1272"/>
      </w:tblGrid>
      <w:tr w:rsidR="00B930F5">
        <w:tc>
          <w:tcPr>
            <w:tcW w:w="9356" w:type="dxa"/>
            <w:gridSpan w:val="10"/>
            <w:tcBorders>
              <w:top w:val="nil"/>
              <w:left w:val="nil"/>
              <w:bottom w:val="nil"/>
              <w:right w:val="nil"/>
            </w:tcBorders>
          </w:tcPr>
          <w:p w:rsidR="00B930F5" w:rsidRDefault="00B930F5">
            <w:pPr>
              <w:widowControl w:val="0"/>
              <w:autoSpaceDE w:val="0"/>
              <w:autoSpaceDN w:val="0"/>
              <w:adjustRightInd w:val="0"/>
              <w:jc w:val="center"/>
              <w:rPr>
                <w:color w:val="000000"/>
              </w:rPr>
            </w:pPr>
            <w:r>
              <w:rPr>
                <w:rFonts w:ascii="Arial" w:hAnsi="Arial" w:cs="Arial"/>
                <w:b/>
                <w:bCs/>
                <w:color w:val="000000"/>
              </w:rPr>
              <w:t>Agreement of Settlement</w:t>
            </w:r>
          </w:p>
        </w:tc>
      </w:tr>
      <w:tr w:rsidR="00B930F5">
        <w:tc>
          <w:tcPr>
            <w:tcW w:w="508"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597"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1766"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1239"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234" w:type="dxa"/>
            <w:tcBorders>
              <w:top w:val="nil"/>
              <w:left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right w:val="nil"/>
            </w:tcBorders>
          </w:tcPr>
          <w:p w:rsidR="00B930F5" w:rsidRPr="00B930F5" w:rsidRDefault="00B930F5">
            <w:pPr>
              <w:widowControl w:val="0"/>
              <w:autoSpaceDE w:val="0"/>
              <w:autoSpaceDN w:val="0"/>
              <w:adjustRightInd w:val="0"/>
              <w:rPr>
                <w:rFonts w:ascii="Arial" w:hAnsi="Arial" w:cs="Arial"/>
                <w:b/>
                <w:color w:val="000000"/>
              </w:rPr>
            </w:pPr>
          </w:p>
        </w:tc>
        <w:tc>
          <w:tcPr>
            <w:tcW w:w="935" w:type="dxa"/>
            <w:tcBorders>
              <w:top w:val="nil"/>
              <w:left w:val="nil"/>
              <w:right w:val="nil"/>
            </w:tcBorders>
          </w:tcPr>
          <w:p w:rsidR="00B930F5" w:rsidRDefault="00B930F5">
            <w:pPr>
              <w:widowControl w:val="0"/>
              <w:autoSpaceDE w:val="0"/>
              <w:autoSpaceDN w:val="0"/>
              <w:adjustRightInd w:val="0"/>
              <w:rPr>
                <w:rFonts w:ascii="Arial" w:hAnsi="Arial" w:cs="Arial"/>
                <w:color w:val="000000"/>
              </w:rPr>
            </w:pPr>
          </w:p>
        </w:tc>
        <w:tc>
          <w:tcPr>
            <w:tcW w:w="1272" w:type="dxa"/>
            <w:tcBorders>
              <w:top w:val="nil"/>
              <w:left w:val="nil"/>
              <w:right w:val="nil"/>
            </w:tcBorders>
          </w:tcPr>
          <w:p w:rsidR="00B930F5" w:rsidRDefault="00B930F5">
            <w:pPr>
              <w:widowControl w:val="0"/>
              <w:autoSpaceDE w:val="0"/>
              <w:autoSpaceDN w:val="0"/>
              <w:adjustRightInd w:val="0"/>
              <w:rPr>
                <w:rFonts w:ascii="Arial" w:hAnsi="Arial" w:cs="Arial"/>
                <w:color w:val="000000"/>
              </w:rPr>
            </w:pPr>
          </w:p>
        </w:tc>
      </w:tr>
      <w:tr w:rsidR="00B930F5">
        <w:tc>
          <w:tcPr>
            <w:tcW w:w="5045" w:type="dxa"/>
            <w:gridSpan w:val="5"/>
            <w:tcBorders>
              <w:top w:val="nil"/>
              <w:left w:val="nil"/>
              <w:bottom w:val="nil"/>
              <w:right w:val="nil"/>
            </w:tcBorders>
          </w:tcPr>
          <w:p w:rsidR="00B930F5" w:rsidRDefault="00B930F5">
            <w:pPr>
              <w:widowControl w:val="0"/>
              <w:autoSpaceDE w:val="0"/>
              <w:autoSpaceDN w:val="0"/>
              <w:adjustRightInd w:val="0"/>
              <w:rPr>
                <w:color w:val="000000"/>
              </w:rPr>
            </w:pPr>
            <w:r>
              <w:rPr>
                <w:rFonts w:ascii="Arial" w:hAnsi="Arial" w:cs="Arial"/>
                <w:color w:val="000000"/>
              </w:rPr>
              <w:t>It is hereby agreed to and acknowledged that</w:t>
            </w:r>
          </w:p>
        </w:tc>
        <w:tc>
          <w:tcPr>
            <w:tcW w:w="4311" w:type="dxa"/>
            <w:gridSpan w:val="5"/>
            <w:tcBorders>
              <w:top w:val="nil"/>
              <w:left w:val="nil"/>
              <w:bottom w:val="single" w:sz="4" w:space="0" w:color="auto"/>
              <w:right w:val="nil"/>
            </w:tcBorders>
          </w:tcPr>
          <w:p w:rsidR="00B930F5" w:rsidRPr="00B930F5" w:rsidRDefault="00FD0A05">
            <w:pPr>
              <w:widowControl w:val="0"/>
              <w:autoSpaceDE w:val="0"/>
              <w:autoSpaceDN w:val="0"/>
              <w:adjustRightInd w:val="0"/>
              <w:rPr>
                <w:b/>
                <w:color w:val="000000"/>
              </w:rPr>
            </w:pPr>
            <w:r>
              <w:rPr>
                <w:b/>
                <w:color w:val="000000"/>
              </w:rPr>
              <w:fldChar w:fldCharType="begin">
                <w:ffData>
                  <w:name w:val="Text1"/>
                  <w:enabled/>
                  <w:calcOnExit w:val="0"/>
                  <w:textInput/>
                </w:ffData>
              </w:fldChar>
            </w:r>
            <w:bookmarkStart w:id="0" w:name="Text1"/>
            <w:r w:rsidR="00B930F5">
              <w:rPr>
                <w:b/>
                <w:color w:val="000000"/>
              </w:rPr>
              <w:instrText xml:space="preserve"> FORMTEXT </w:instrText>
            </w:r>
            <w:r>
              <w:rPr>
                <w:b/>
                <w:color w:val="000000"/>
              </w:rPr>
            </w:r>
            <w:r>
              <w:rPr>
                <w:b/>
                <w:color w:val="000000"/>
              </w:rPr>
              <w:fldChar w:fldCharType="separate"/>
            </w:r>
            <w:bookmarkStart w:id="1" w:name="_GoBack"/>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r w:rsidR="00B930F5">
              <w:rPr>
                <w:b/>
                <w:noProof/>
                <w:color w:val="000000"/>
              </w:rPr>
              <w:t> </w:t>
            </w:r>
            <w:bookmarkEnd w:id="1"/>
            <w:r>
              <w:rPr>
                <w:b/>
                <w:color w:val="000000"/>
              </w:rPr>
              <w:fldChar w:fldCharType="end"/>
            </w:r>
            <w:bookmarkEnd w:id="0"/>
          </w:p>
        </w:tc>
      </w:tr>
      <w:tr w:rsidR="00B930F5">
        <w:tc>
          <w:tcPr>
            <w:tcW w:w="9356" w:type="dxa"/>
            <w:gridSpan w:val="10"/>
            <w:tcBorders>
              <w:top w:val="nil"/>
              <w:left w:val="nil"/>
              <w:bottom w:val="nil"/>
              <w:right w:val="nil"/>
            </w:tcBorders>
          </w:tcPr>
          <w:p w:rsidR="00B930F5" w:rsidRDefault="00B930F5">
            <w:pPr>
              <w:widowControl w:val="0"/>
              <w:autoSpaceDE w:val="0"/>
              <w:autoSpaceDN w:val="0"/>
              <w:adjustRightInd w:val="0"/>
              <w:jc w:val="both"/>
              <w:rPr>
                <w:color w:val="000000"/>
              </w:rPr>
            </w:pPr>
            <w:r>
              <w:rPr>
                <w:rFonts w:ascii="Arial" w:hAnsi="Arial" w:cs="Arial"/>
                <w:color w:val="000000"/>
              </w:rPr>
              <w:t xml:space="preserve">and the Missouri Department of Transportation have reached a settlement for the </w:t>
            </w:r>
          </w:p>
        </w:tc>
      </w:tr>
      <w:tr w:rsidR="00B930F5">
        <w:tc>
          <w:tcPr>
            <w:tcW w:w="3806" w:type="dxa"/>
            <w:gridSpan w:val="4"/>
            <w:tcBorders>
              <w:top w:val="nil"/>
              <w:left w:val="nil"/>
              <w:bottom w:val="nil"/>
              <w:right w:val="nil"/>
            </w:tcBorders>
          </w:tcPr>
          <w:p w:rsidR="00B930F5" w:rsidRDefault="00B930F5">
            <w:pPr>
              <w:widowControl w:val="0"/>
              <w:autoSpaceDE w:val="0"/>
              <w:autoSpaceDN w:val="0"/>
              <w:adjustRightInd w:val="0"/>
              <w:rPr>
                <w:color w:val="000000"/>
              </w:rPr>
            </w:pPr>
            <w:r>
              <w:rPr>
                <w:rFonts w:ascii="Arial" w:hAnsi="Arial" w:cs="Arial"/>
                <w:color w:val="000000"/>
              </w:rPr>
              <w:t>conveyance of property located at</w:t>
            </w:r>
          </w:p>
        </w:tc>
        <w:tc>
          <w:tcPr>
            <w:tcW w:w="5550" w:type="dxa"/>
            <w:gridSpan w:val="6"/>
            <w:tcBorders>
              <w:top w:val="nil"/>
              <w:left w:val="nil"/>
              <w:bottom w:val="single" w:sz="4" w:space="0" w:color="auto"/>
              <w:right w:val="nil"/>
            </w:tcBorders>
          </w:tcPr>
          <w:p w:rsidR="00B930F5" w:rsidRDefault="00FD0A05">
            <w:pPr>
              <w:widowControl w:val="0"/>
              <w:autoSpaceDE w:val="0"/>
              <w:autoSpaceDN w:val="0"/>
              <w:adjustRightInd w:val="0"/>
              <w:rPr>
                <w:rFonts w:ascii="Arial" w:hAnsi="Arial" w:cs="Arial"/>
                <w:color w:val="000000"/>
              </w:rPr>
            </w:pPr>
            <w:r>
              <w:rPr>
                <w:rFonts w:ascii="Arial" w:hAnsi="Arial" w:cs="Arial"/>
                <w:color w:val="000000"/>
              </w:rPr>
              <w:fldChar w:fldCharType="begin">
                <w:ffData>
                  <w:name w:val="Text2"/>
                  <w:enabled/>
                  <w:calcOnExit w:val="0"/>
                  <w:textInput/>
                </w:ffData>
              </w:fldChar>
            </w:r>
            <w:bookmarkStart w:id="2" w:name="Text2"/>
            <w:r w:rsidR="002224F1">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Pr>
                <w:rFonts w:ascii="Arial" w:hAnsi="Arial" w:cs="Arial"/>
                <w:color w:val="000000"/>
              </w:rPr>
              <w:fldChar w:fldCharType="end"/>
            </w:r>
            <w:bookmarkEnd w:id="2"/>
          </w:p>
        </w:tc>
      </w:tr>
      <w:tr w:rsidR="00B930F5">
        <w:tc>
          <w:tcPr>
            <w:tcW w:w="5045" w:type="dxa"/>
            <w:gridSpan w:val="5"/>
            <w:tcBorders>
              <w:top w:val="nil"/>
              <w:left w:val="nil"/>
              <w:bottom w:val="nil"/>
              <w:right w:val="nil"/>
            </w:tcBorders>
          </w:tcPr>
          <w:p w:rsidR="00B930F5" w:rsidRDefault="00B930F5">
            <w:pPr>
              <w:widowControl w:val="0"/>
              <w:autoSpaceDE w:val="0"/>
              <w:autoSpaceDN w:val="0"/>
              <w:adjustRightInd w:val="0"/>
              <w:rPr>
                <w:color w:val="000000"/>
              </w:rPr>
            </w:pPr>
            <w:r>
              <w:rPr>
                <w:rFonts w:ascii="Arial" w:hAnsi="Arial" w:cs="Arial"/>
                <w:color w:val="000000"/>
              </w:rPr>
              <w:t>to the Department of Transportation.</w:t>
            </w:r>
          </w:p>
        </w:tc>
        <w:tc>
          <w:tcPr>
            <w:tcW w:w="234"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1272"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r>
      <w:tr w:rsidR="00B930F5">
        <w:tc>
          <w:tcPr>
            <w:tcW w:w="508"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597"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1766"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1239"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234"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1272"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r>
      <w:tr w:rsidR="00B930F5">
        <w:tc>
          <w:tcPr>
            <w:tcW w:w="5045" w:type="dxa"/>
            <w:gridSpan w:val="5"/>
            <w:tcBorders>
              <w:top w:val="nil"/>
              <w:left w:val="nil"/>
              <w:bottom w:val="nil"/>
              <w:right w:val="nil"/>
            </w:tcBorders>
          </w:tcPr>
          <w:p w:rsidR="00B930F5" w:rsidRDefault="00B930F5">
            <w:pPr>
              <w:widowControl w:val="0"/>
              <w:autoSpaceDE w:val="0"/>
              <w:autoSpaceDN w:val="0"/>
              <w:adjustRightInd w:val="0"/>
              <w:rPr>
                <w:color w:val="000000"/>
              </w:rPr>
            </w:pPr>
            <w:r>
              <w:rPr>
                <w:rFonts w:ascii="Arial" w:hAnsi="Arial" w:cs="Arial"/>
                <w:color w:val="000000"/>
              </w:rPr>
              <w:t>The terms of the settlement are as follows:</w:t>
            </w:r>
          </w:p>
        </w:tc>
        <w:tc>
          <w:tcPr>
            <w:tcW w:w="234"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1272"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r>
      <w:tr w:rsidR="00B930F5">
        <w:tc>
          <w:tcPr>
            <w:tcW w:w="508" w:type="dxa"/>
            <w:tcBorders>
              <w:top w:val="nil"/>
              <w:left w:val="nil"/>
              <w:bottom w:val="nil"/>
              <w:right w:val="nil"/>
            </w:tcBorders>
          </w:tcPr>
          <w:p w:rsidR="00B930F5" w:rsidRDefault="00B930F5">
            <w:pPr>
              <w:widowControl w:val="0"/>
              <w:autoSpaceDE w:val="0"/>
              <w:autoSpaceDN w:val="0"/>
              <w:adjustRightInd w:val="0"/>
              <w:rPr>
                <w:color w:val="000000"/>
              </w:rPr>
            </w:pPr>
            <w:r>
              <w:rPr>
                <w:rFonts w:ascii="Arial" w:hAnsi="Arial" w:cs="Arial"/>
                <w:color w:val="000000"/>
              </w:rPr>
              <w:t>(1)</w:t>
            </w:r>
          </w:p>
        </w:tc>
        <w:tc>
          <w:tcPr>
            <w:tcW w:w="8848" w:type="dxa"/>
            <w:gridSpan w:val="9"/>
            <w:tcBorders>
              <w:top w:val="nil"/>
              <w:left w:val="nil"/>
              <w:bottom w:val="single" w:sz="4" w:space="0" w:color="auto"/>
              <w:right w:val="nil"/>
            </w:tcBorders>
          </w:tcPr>
          <w:p w:rsidR="00B930F5" w:rsidRDefault="00FD0A05">
            <w:pPr>
              <w:widowControl w:val="0"/>
              <w:autoSpaceDE w:val="0"/>
              <w:autoSpaceDN w:val="0"/>
              <w:adjustRightInd w:val="0"/>
              <w:rPr>
                <w:rFonts w:ascii="Arial" w:hAnsi="Arial" w:cs="Arial"/>
                <w:color w:val="000000"/>
              </w:rPr>
            </w:pPr>
            <w:r>
              <w:rPr>
                <w:rFonts w:ascii="Arial" w:hAnsi="Arial" w:cs="Arial"/>
                <w:color w:val="000000"/>
              </w:rPr>
              <w:fldChar w:fldCharType="begin">
                <w:ffData>
                  <w:name w:val="Text3"/>
                  <w:enabled/>
                  <w:calcOnExit w:val="0"/>
                  <w:textInput/>
                </w:ffData>
              </w:fldChar>
            </w:r>
            <w:bookmarkStart w:id="3" w:name="Text3"/>
            <w:r w:rsidR="002224F1">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Pr>
                <w:rFonts w:ascii="Arial" w:hAnsi="Arial" w:cs="Arial"/>
                <w:color w:val="000000"/>
              </w:rPr>
              <w:fldChar w:fldCharType="end"/>
            </w:r>
            <w:bookmarkEnd w:id="3"/>
          </w:p>
        </w:tc>
      </w:tr>
      <w:tr w:rsidR="00B930F5">
        <w:tc>
          <w:tcPr>
            <w:tcW w:w="508" w:type="dxa"/>
            <w:tcBorders>
              <w:top w:val="nil"/>
              <w:left w:val="nil"/>
              <w:bottom w:val="nil"/>
              <w:right w:val="nil"/>
            </w:tcBorders>
          </w:tcPr>
          <w:p w:rsidR="00B930F5" w:rsidRDefault="00B930F5">
            <w:pPr>
              <w:widowControl w:val="0"/>
              <w:autoSpaceDE w:val="0"/>
              <w:autoSpaceDN w:val="0"/>
              <w:adjustRightInd w:val="0"/>
              <w:rPr>
                <w:color w:val="000000"/>
              </w:rPr>
            </w:pPr>
            <w:r>
              <w:rPr>
                <w:rFonts w:ascii="Arial" w:hAnsi="Arial" w:cs="Arial"/>
                <w:color w:val="000000"/>
              </w:rPr>
              <w:t>(2)</w:t>
            </w:r>
          </w:p>
        </w:tc>
        <w:tc>
          <w:tcPr>
            <w:tcW w:w="8848" w:type="dxa"/>
            <w:gridSpan w:val="9"/>
            <w:tcBorders>
              <w:top w:val="single" w:sz="4" w:space="0" w:color="auto"/>
              <w:left w:val="nil"/>
              <w:bottom w:val="single" w:sz="4" w:space="0" w:color="auto"/>
              <w:right w:val="nil"/>
            </w:tcBorders>
          </w:tcPr>
          <w:p w:rsidR="00B930F5" w:rsidRDefault="00FD0A05">
            <w:pPr>
              <w:widowControl w:val="0"/>
              <w:autoSpaceDE w:val="0"/>
              <w:autoSpaceDN w:val="0"/>
              <w:adjustRightInd w:val="0"/>
              <w:rPr>
                <w:rFonts w:ascii="Arial" w:hAnsi="Arial" w:cs="Arial"/>
                <w:color w:val="000000"/>
              </w:rPr>
            </w:pPr>
            <w:r>
              <w:rPr>
                <w:rFonts w:ascii="Arial" w:hAnsi="Arial" w:cs="Arial"/>
                <w:color w:val="000000"/>
              </w:rPr>
              <w:fldChar w:fldCharType="begin">
                <w:ffData>
                  <w:name w:val="Text4"/>
                  <w:enabled/>
                  <w:calcOnExit w:val="0"/>
                  <w:textInput/>
                </w:ffData>
              </w:fldChar>
            </w:r>
            <w:bookmarkStart w:id="4" w:name="Text4"/>
            <w:r w:rsidR="002224F1">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Pr>
                <w:rFonts w:ascii="Arial" w:hAnsi="Arial" w:cs="Arial"/>
                <w:color w:val="000000"/>
              </w:rPr>
              <w:fldChar w:fldCharType="end"/>
            </w:r>
            <w:bookmarkEnd w:id="4"/>
          </w:p>
        </w:tc>
      </w:tr>
      <w:tr w:rsidR="00B930F5">
        <w:tc>
          <w:tcPr>
            <w:tcW w:w="508" w:type="dxa"/>
            <w:tcBorders>
              <w:top w:val="nil"/>
              <w:left w:val="nil"/>
              <w:bottom w:val="nil"/>
              <w:right w:val="nil"/>
            </w:tcBorders>
          </w:tcPr>
          <w:p w:rsidR="00B930F5" w:rsidRDefault="00B930F5">
            <w:pPr>
              <w:widowControl w:val="0"/>
              <w:autoSpaceDE w:val="0"/>
              <w:autoSpaceDN w:val="0"/>
              <w:adjustRightInd w:val="0"/>
              <w:rPr>
                <w:color w:val="000000"/>
              </w:rPr>
            </w:pPr>
            <w:r>
              <w:rPr>
                <w:rFonts w:ascii="Arial" w:hAnsi="Arial" w:cs="Arial"/>
                <w:color w:val="000000"/>
              </w:rPr>
              <w:t>(3)</w:t>
            </w:r>
          </w:p>
        </w:tc>
        <w:tc>
          <w:tcPr>
            <w:tcW w:w="8848" w:type="dxa"/>
            <w:gridSpan w:val="9"/>
            <w:tcBorders>
              <w:top w:val="single" w:sz="4" w:space="0" w:color="auto"/>
              <w:left w:val="nil"/>
              <w:bottom w:val="single" w:sz="4" w:space="0" w:color="auto"/>
              <w:right w:val="nil"/>
            </w:tcBorders>
          </w:tcPr>
          <w:p w:rsidR="00B930F5" w:rsidRDefault="00FD0A05">
            <w:pPr>
              <w:widowControl w:val="0"/>
              <w:autoSpaceDE w:val="0"/>
              <w:autoSpaceDN w:val="0"/>
              <w:adjustRightInd w:val="0"/>
              <w:rPr>
                <w:rFonts w:ascii="Arial" w:hAnsi="Arial" w:cs="Arial"/>
                <w:color w:val="000000"/>
              </w:rPr>
            </w:pPr>
            <w:r>
              <w:rPr>
                <w:rFonts w:ascii="Arial" w:hAnsi="Arial" w:cs="Arial"/>
                <w:color w:val="000000"/>
              </w:rPr>
              <w:fldChar w:fldCharType="begin">
                <w:ffData>
                  <w:name w:val="Text5"/>
                  <w:enabled/>
                  <w:calcOnExit w:val="0"/>
                  <w:textInput/>
                </w:ffData>
              </w:fldChar>
            </w:r>
            <w:bookmarkStart w:id="5" w:name="Text5"/>
            <w:r w:rsidR="002224F1">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Pr>
                <w:rFonts w:ascii="Arial" w:hAnsi="Arial" w:cs="Arial"/>
                <w:color w:val="000000"/>
              </w:rPr>
              <w:fldChar w:fldCharType="end"/>
            </w:r>
            <w:bookmarkEnd w:id="5"/>
          </w:p>
        </w:tc>
      </w:tr>
      <w:tr w:rsidR="00B930F5">
        <w:tc>
          <w:tcPr>
            <w:tcW w:w="508" w:type="dxa"/>
            <w:tcBorders>
              <w:top w:val="nil"/>
              <w:left w:val="nil"/>
              <w:bottom w:val="nil"/>
              <w:right w:val="nil"/>
            </w:tcBorders>
          </w:tcPr>
          <w:p w:rsidR="00B930F5" w:rsidRDefault="00B930F5">
            <w:pPr>
              <w:widowControl w:val="0"/>
              <w:autoSpaceDE w:val="0"/>
              <w:autoSpaceDN w:val="0"/>
              <w:adjustRightInd w:val="0"/>
              <w:rPr>
                <w:color w:val="000000"/>
              </w:rPr>
            </w:pPr>
            <w:r>
              <w:rPr>
                <w:rFonts w:ascii="Arial" w:hAnsi="Arial" w:cs="Arial"/>
                <w:color w:val="000000"/>
              </w:rPr>
              <w:t>(4)</w:t>
            </w:r>
          </w:p>
        </w:tc>
        <w:tc>
          <w:tcPr>
            <w:tcW w:w="8848" w:type="dxa"/>
            <w:gridSpan w:val="9"/>
            <w:tcBorders>
              <w:top w:val="single" w:sz="4" w:space="0" w:color="auto"/>
              <w:left w:val="nil"/>
              <w:bottom w:val="single" w:sz="4" w:space="0" w:color="auto"/>
              <w:right w:val="nil"/>
            </w:tcBorders>
          </w:tcPr>
          <w:p w:rsidR="00B930F5" w:rsidRDefault="00FD0A05">
            <w:pPr>
              <w:widowControl w:val="0"/>
              <w:autoSpaceDE w:val="0"/>
              <w:autoSpaceDN w:val="0"/>
              <w:adjustRightInd w:val="0"/>
              <w:rPr>
                <w:rFonts w:ascii="Arial" w:hAnsi="Arial" w:cs="Arial"/>
                <w:color w:val="000000"/>
              </w:rPr>
            </w:pPr>
            <w:r>
              <w:rPr>
                <w:rFonts w:ascii="Arial" w:hAnsi="Arial" w:cs="Arial"/>
                <w:color w:val="000000"/>
              </w:rPr>
              <w:fldChar w:fldCharType="begin">
                <w:ffData>
                  <w:name w:val="Text6"/>
                  <w:enabled/>
                  <w:calcOnExit w:val="0"/>
                  <w:textInput/>
                </w:ffData>
              </w:fldChar>
            </w:r>
            <w:bookmarkStart w:id="6" w:name="Text6"/>
            <w:r w:rsidR="002224F1">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Pr>
                <w:rFonts w:ascii="Arial" w:hAnsi="Arial" w:cs="Arial"/>
                <w:color w:val="000000"/>
              </w:rPr>
              <w:fldChar w:fldCharType="end"/>
            </w:r>
            <w:bookmarkEnd w:id="6"/>
          </w:p>
        </w:tc>
      </w:tr>
      <w:tr w:rsidR="00B930F5">
        <w:tc>
          <w:tcPr>
            <w:tcW w:w="508"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single" w:sz="4" w:space="0" w:color="auto"/>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597" w:type="dxa"/>
            <w:tcBorders>
              <w:top w:val="single" w:sz="4" w:space="0" w:color="auto"/>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1766" w:type="dxa"/>
            <w:tcBorders>
              <w:top w:val="single" w:sz="4" w:space="0" w:color="auto"/>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1239" w:type="dxa"/>
            <w:tcBorders>
              <w:top w:val="single" w:sz="4" w:space="0" w:color="auto"/>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234" w:type="dxa"/>
            <w:tcBorders>
              <w:top w:val="single" w:sz="4" w:space="0" w:color="auto"/>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single" w:sz="4" w:space="0" w:color="auto"/>
              <w:left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single" w:sz="4" w:space="0" w:color="auto"/>
              <w:left w:val="nil"/>
              <w:right w:val="nil"/>
            </w:tcBorders>
          </w:tcPr>
          <w:p w:rsidR="00B930F5" w:rsidRDefault="00B930F5">
            <w:pPr>
              <w:widowControl w:val="0"/>
              <w:autoSpaceDE w:val="0"/>
              <w:autoSpaceDN w:val="0"/>
              <w:adjustRightInd w:val="0"/>
              <w:rPr>
                <w:rFonts w:ascii="Arial" w:hAnsi="Arial" w:cs="Arial"/>
                <w:color w:val="000000"/>
              </w:rPr>
            </w:pPr>
          </w:p>
        </w:tc>
        <w:tc>
          <w:tcPr>
            <w:tcW w:w="935" w:type="dxa"/>
            <w:tcBorders>
              <w:top w:val="single" w:sz="4" w:space="0" w:color="auto"/>
              <w:left w:val="nil"/>
              <w:right w:val="nil"/>
            </w:tcBorders>
          </w:tcPr>
          <w:p w:rsidR="00B930F5" w:rsidRDefault="00B930F5">
            <w:pPr>
              <w:widowControl w:val="0"/>
              <w:autoSpaceDE w:val="0"/>
              <w:autoSpaceDN w:val="0"/>
              <w:adjustRightInd w:val="0"/>
              <w:rPr>
                <w:rFonts w:ascii="Arial" w:hAnsi="Arial" w:cs="Arial"/>
                <w:color w:val="000000"/>
              </w:rPr>
            </w:pPr>
          </w:p>
        </w:tc>
        <w:tc>
          <w:tcPr>
            <w:tcW w:w="1272" w:type="dxa"/>
            <w:tcBorders>
              <w:top w:val="single" w:sz="4" w:space="0" w:color="auto"/>
              <w:left w:val="nil"/>
              <w:right w:val="nil"/>
            </w:tcBorders>
          </w:tcPr>
          <w:p w:rsidR="00B930F5" w:rsidRDefault="00B930F5">
            <w:pPr>
              <w:widowControl w:val="0"/>
              <w:autoSpaceDE w:val="0"/>
              <w:autoSpaceDN w:val="0"/>
              <w:adjustRightInd w:val="0"/>
              <w:rPr>
                <w:rFonts w:ascii="Arial" w:hAnsi="Arial" w:cs="Arial"/>
                <w:color w:val="000000"/>
              </w:rPr>
            </w:pPr>
          </w:p>
        </w:tc>
      </w:tr>
      <w:tr w:rsidR="00B930F5">
        <w:tc>
          <w:tcPr>
            <w:tcW w:w="5279" w:type="dxa"/>
            <w:gridSpan w:val="6"/>
            <w:tcBorders>
              <w:top w:val="nil"/>
              <w:left w:val="nil"/>
              <w:bottom w:val="nil"/>
              <w:right w:val="nil"/>
            </w:tcBorders>
          </w:tcPr>
          <w:p w:rsidR="00B930F5" w:rsidRDefault="00B930F5">
            <w:pPr>
              <w:widowControl w:val="0"/>
              <w:autoSpaceDE w:val="0"/>
              <w:autoSpaceDN w:val="0"/>
              <w:adjustRightInd w:val="0"/>
              <w:rPr>
                <w:color w:val="000000"/>
              </w:rPr>
            </w:pPr>
            <w:r>
              <w:rPr>
                <w:rFonts w:ascii="Arial" w:hAnsi="Arial" w:cs="Arial"/>
                <w:color w:val="000000"/>
              </w:rPr>
              <w:t>In accordance with the terms of the settlement</w:t>
            </w:r>
          </w:p>
        </w:tc>
        <w:tc>
          <w:tcPr>
            <w:tcW w:w="4077" w:type="dxa"/>
            <w:gridSpan w:val="4"/>
            <w:tcBorders>
              <w:top w:val="nil"/>
              <w:left w:val="nil"/>
              <w:bottom w:val="single" w:sz="4" w:space="0" w:color="auto"/>
              <w:right w:val="nil"/>
            </w:tcBorders>
          </w:tcPr>
          <w:p w:rsidR="00B930F5" w:rsidRDefault="00FD0A05">
            <w:pPr>
              <w:widowControl w:val="0"/>
              <w:autoSpaceDE w:val="0"/>
              <w:autoSpaceDN w:val="0"/>
              <w:adjustRightInd w:val="0"/>
              <w:rPr>
                <w:rFonts w:ascii="Arial" w:hAnsi="Arial" w:cs="Arial"/>
                <w:color w:val="000000"/>
              </w:rPr>
            </w:pPr>
            <w:r>
              <w:rPr>
                <w:rFonts w:ascii="Arial" w:hAnsi="Arial" w:cs="Arial"/>
                <w:color w:val="000000"/>
              </w:rPr>
              <w:fldChar w:fldCharType="begin">
                <w:ffData>
                  <w:name w:val="Text7"/>
                  <w:enabled/>
                  <w:calcOnExit w:val="0"/>
                  <w:textInput/>
                </w:ffData>
              </w:fldChar>
            </w:r>
            <w:bookmarkStart w:id="7" w:name="Text7"/>
            <w:r w:rsidR="002224F1">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sidR="002224F1">
              <w:rPr>
                <w:rFonts w:ascii="Arial" w:hAnsi="Arial" w:cs="Arial"/>
                <w:noProof/>
                <w:color w:val="000000"/>
              </w:rPr>
              <w:t> </w:t>
            </w:r>
            <w:r>
              <w:rPr>
                <w:rFonts w:ascii="Arial" w:hAnsi="Arial" w:cs="Arial"/>
                <w:color w:val="000000"/>
              </w:rPr>
              <w:fldChar w:fldCharType="end"/>
            </w:r>
            <w:bookmarkEnd w:id="7"/>
            <w:r w:rsidR="00B930F5">
              <w:rPr>
                <w:rFonts w:ascii="Arial" w:hAnsi="Arial" w:cs="Arial"/>
                <w:color w:val="000000"/>
              </w:rPr>
              <w:t xml:space="preserve"> </w:t>
            </w:r>
          </w:p>
        </w:tc>
      </w:tr>
    </w:tbl>
    <w:p w:rsidR="00B930F5" w:rsidRDefault="00B930F5">
      <w:pPr>
        <w:widowControl w:val="0"/>
        <w:autoSpaceDE w:val="0"/>
        <w:autoSpaceDN w:val="0"/>
        <w:adjustRightInd w:val="0"/>
        <w:rPr>
          <w:rFonts w:ascii="Arial" w:hAnsi="Arial" w:cs="Arial"/>
          <w:color w:val="000000"/>
        </w:rPr>
        <w:sectPr w:rsidR="00B930F5">
          <w:footerReference w:type="default" r:id="rId7"/>
          <w:pgSz w:w="12240" w:h="15840"/>
          <w:pgMar w:top="1440" w:right="1440" w:bottom="1440" w:left="1440" w:header="792" w:footer="792" w:gutter="0"/>
          <w:pgNumType w:start="1"/>
          <w:cols w:space="720"/>
          <w:noEndnote/>
        </w:sectPr>
      </w:pP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lastRenderedPageBreak/>
        <w:t>will execute and deliver to the Missouri Department of Transportation a general warranty deed for the conveyance of the property.</w:t>
      </w: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Owner will have a 3-day time period from the date a settlement is reached to repudiate the decision to settle.</w:t>
      </w: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The mediation which was conducted regarding this matter was terminated by the mediator and the parties prior to the execution of this agreement and the parties agree that the confidentiality provisions of Missouri law do not apply to this settlement agreement and that it may be enforced in accordance with Missouri law.</w:t>
      </w: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r>
        <w:rPr>
          <w:rFonts w:ascii="Arial" w:hAnsi="Arial" w:cs="Arial"/>
          <w:color w:val="000000"/>
        </w:rPr>
        <w:t>The terms and conditions of the settlement are contained in this agreement and no party will seek to subpoena the mediator or any other participant of the mediation to testify about what was said or what occurred during the course of the mediation without the prior written consent of all parties involved.</w:t>
      </w: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p>
    <w:tbl>
      <w:tblPr>
        <w:tblW w:w="0" w:type="auto"/>
        <w:tblLayout w:type="fixed"/>
        <w:tblCellMar>
          <w:left w:w="43" w:type="dxa"/>
          <w:right w:w="43" w:type="dxa"/>
        </w:tblCellMar>
        <w:tblLook w:val="0000"/>
      </w:tblPr>
      <w:tblGrid>
        <w:gridCol w:w="1900"/>
        <w:gridCol w:w="2706"/>
        <w:gridCol w:w="2228"/>
        <w:gridCol w:w="284"/>
        <w:gridCol w:w="2229"/>
      </w:tblGrid>
      <w:tr w:rsidR="00B930F5">
        <w:tc>
          <w:tcPr>
            <w:tcW w:w="6834" w:type="dxa"/>
            <w:gridSpan w:val="3"/>
            <w:tcBorders>
              <w:top w:val="nil"/>
              <w:left w:val="nil"/>
              <w:bottom w:val="single" w:sz="4" w:space="0" w:color="auto"/>
              <w:right w:val="nil"/>
            </w:tcBorders>
          </w:tcPr>
          <w:p w:rsidR="00B930F5" w:rsidRDefault="00B930F5">
            <w:pPr>
              <w:widowControl w:val="0"/>
              <w:autoSpaceDE w:val="0"/>
              <w:autoSpaceDN w:val="0"/>
              <w:adjustRightInd w:val="0"/>
              <w:rPr>
                <w:rFonts w:ascii="Arial" w:hAnsi="Arial" w:cs="Arial"/>
                <w:color w:val="000000"/>
              </w:rPr>
            </w:pPr>
          </w:p>
        </w:tc>
        <w:tc>
          <w:tcPr>
            <w:tcW w:w="284"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2229" w:type="dxa"/>
            <w:tcBorders>
              <w:top w:val="nil"/>
              <w:left w:val="nil"/>
              <w:bottom w:val="single" w:sz="4" w:space="0" w:color="auto"/>
              <w:right w:val="nil"/>
            </w:tcBorders>
          </w:tcPr>
          <w:p w:rsidR="00B930F5" w:rsidRDefault="00B930F5">
            <w:pPr>
              <w:widowControl w:val="0"/>
              <w:autoSpaceDE w:val="0"/>
              <w:autoSpaceDN w:val="0"/>
              <w:adjustRightInd w:val="0"/>
              <w:rPr>
                <w:rFonts w:ascii="Arial" w:hAnsi="Arial" w:cs="Arial"/>
                <w:color w:val="000000"/>
              </w:rPr>
            </w:pPr>
          </w:p>
        </w:tc>
      </w:tr>
      <w:tr w:rsidR="00B930F5">
        <w:tc>
          <w:tcPr>
            <w:tcW w:w="1900" w:type="dxa"/>
            <w:tcBorders>
              <w:top w:val="single" w:sz="4" w:space="0" w:color="auto"/>
              <w:left w:val="nil"/>
              <w:right w:val="nil"/>
            </w:tcBorders>
          </w:tcPr>
          <w:p w:rsidR="00B930F5" w:rsidRDefault="00B930F5">
            <w:pPr>
              <w:widowControl w:val="0"/>
              <w:autoSpaceDE w:val="0"/>
              <w:autoSpaceDN w:val="0"/>
              <w:adjustRightInd w:val="0"/>
              <w:rPr>
                <w:rFonts w:ascii="Arial" w:hAnsi="Arial" w:cs="Arial"/>
                <w:color w:val="000000"/>
              </w:rPr>
            </w:pPr>
          </w:p>
        </w:tc>
        <w:tc>
          <w:tcPr>
            <w:tcW w:w="2706" w:type="dxa"/>
            <w:tcBorders>
              <w:top w:val="single" w:sz="4" w:space="0" w:color="auto"/>
              <w:left w:val="nil"/>
              <w:right w:val="nil"/>
            </w:tcBorders>
          </w:tcPr>
          <w:p w:rsidR="00B930F5" w:rsidRDefault="00B930F5">
            <w:pPr>
              <w:widowControl w:val="0"/>
              <w:autoSpaceDE w:val="0"/>
              <w:autoSpaceDN w:val="0"/>
              <w:adjustRightInd w:val="0"/>
              <w:jc w:val="center"/>
              <w:rPr>
                <w:color w:val="000000"/>
              </w:rPr>
            </w:pPr>
            <w:r>
              <w:rPr>
                <w:rFonts w:ascii="Arial" w:hAnsi="Arial" w:cs="Arial"/>
                <w:color w:val="000000"/>
                <w:sz w:val="18"/>
                <w:szCs w:val="18"/>
              </w:rPr>
              <w:t>(Owner)</w:t>
            </w:r>
          </w:p>
        </w:tc>
        <w:tc>
          <w:tcPr>
            <w:tcW w:w="2228" w:type="dxa"/>
            <w:tcBorders>
              <w:top w:val="single" w:sz="4" w:space="0" w:color="auto"/>
              <w:left w:val="nil"/>
              <w:right w:val="nil"/>
            </w:tcBorders>
          </w:tcPr>
          <w:p w:rsidR="00B930F5" w:rsidRDefault="00B930F5">
            <w:pPr>
              <w:widowControl w:val="0"/>
              <w:autoSpaceDE w:val="0"/>
              <w:autoSpaceDN w:val="0"/>
              <w:adjustRightInd w:val="0"/>
              <w:rPr>
                <w:rFonts w:ascii="Arial" w:hAnsi="Arial" w:cs="Arial"/>
                <w:color w:val="000000"/>
              </w:rPr>
            </w:pPr>
          </w:p>
        </w:tc>
        <w:tc>
          <w:tcPr>
            <w:tcW w:w="284"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2229" w:type="dxa"/>
            <w:tcBorders>
              <w:top w:val="single" w:sz="4" w:space="0" w:color="auto"/>
              <w:left w:val="nil"/>
              <w:right w:val="nil"/>
            </w:tcBorders>
          </w:tcPr>
          <w:p w:rsidR="00B930F5" w:rsidRDefault="00B930F5">
            <w:pPr>
              <w:widowControl w:val="0"/>
              <w:autoSpaceDE w:val="0"/>
              <w:autoSpaceDN w:val="0"/>
              <w:adjustRightInd w:val="0"/>
              <w:jc w:val="center"/>
              <w:rPr>
                <w:color w:val="000000"/>
              </w:rPr>
            </w:pPr>
            <w:r>
              <w:rPr>
                <w:rFonts w:ascii="Arial" w:hAnsi="Arial" w:cs="Arial"/>
                <w:color w:val="000000"/>
                <w:sz w:val="18"/>
                <w:szCs w:val="18"/>
              </w:rPr>
              <w:t>(date)</w:t>
            </w:r>
          </w:p>
        </w:tc>
      </w:tr>
      <w:tr w:rsidR="00B930F5">
        <w:tc>
          <w:tcPr>
            <w:tcW w:w="6834" w:type="dxa"/>
            <w:gridSpan w:val="3"/>
            <w:tcBorders>
              <w:top w:val="nil"/>
              <w:left w:val="nil"/>
              <w:bottom w:val="single" w:sz="4" w:space="0" w:color="auto"/>
              <w:right w:val="nil"/>
            </w:tcBorders>
          </w:tcPr>
          <w:p w:rsidR="00B930F5" w:rsidRDefault="00B930F5">
            <w:pPr>
              <w:widowControl w:val="0"/>
              <w:autoSpaceDE w:val="0"/>
              <w:autoSpaceDN w:val="0"/>
              <w:adjustRightInd w:val="0"/>
              <w:rPr>
                <w:rFonts w:ascii="Arial" w:hAnsi="Arial" w:cs="Arial"/>
                <w:color w:val="000000"/>
              </w:rPr>
            </w:pPr>
          </w:p>
        </w:tc>
        <w:tc>
          <w:tcPr>
            <w:tcW w:w="284"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2229" w:type="dxa"/>
            <w:tcBorders>
              <w:top w:val="nil"/>
              <w:left w:val="nil"/>
              <w:bottom w:val="single" w:sz="4" w:space="0" w:color="auto"/>
              <w:right w:val="nil"/>
            </w:tcBorders>
          </w:tcPr>
          <w:p w:rsidR="00B930F5" w:rsidRDefault="00B930F5">
            <w:pPr>
              <w:widowControl w:val="0"/>
              <w:autoSpaceDE w:val="0"/>
              <w:autoSpaceDN w:val="0"/>
              <w:adjustRightInd w:val="0"/>
              <w:rPr>
                <w:rFonts w:ascii="Arial" w:hAnsi="Arial" w:cs="Arial"/>
                <w:color w:val="000000"/>
              </w:rPr>
            </w:pPr>
          </w:p>
        </w:tc>
      </w:tr>
      <w:tr w:rsidR="00B930F5">
        <w:tc>
          <w:tcPr>
            <w:tcW w:w="1900" w:type="dxa"/>
            <w:tcBorders>
              <w:top w:val="single" w:sz="4" w:space="0" w:color="auto"/>
              <w:left w:val="nil"/>
              <w:right w:val="nil"/>
            </w:tcBorders>
          </w:tcPr>
          <w:p w:rsidR="00B930F5" w:rsidRDefault="00B930F5">
            <w:pPr>
              <w:widowControl w:val="0"/>
              <w:autoSpaceDE w:val="0"/>
              <w:autoSpaceDN w:val="0"/>
              <w:adjustRightInd w:val="0"/>
              <w:rPr>
                <w:rFonts w:ascii="Arial" w:hAnsi="Arial" w:cs="Arial"/>
                <w:color w:val="000000"/>
              </w:rPr>
            </w:pPr>
          </w:p>
        </w:tc>
        <w:tc>
          <w:tcPr>
            <w:tcW w:w="2706" w:type="dxa"/>
            <w:tcBorders>
              <w:top w:val="single" w:sz="4" w:space="0" w:color="auto"/>
              <w:left w:val="nil"/>
              <w:right w:val="nil"/>
            </w:tcBorders>
          </w:tcPr>
          <w:p w:rsidR="00B930F5" w:rsidRDefault="00B930F5">
            <w:pPr>
              <w:widowControl w:val="0"/>
              <w:autoSpaceDE w:val="0"/>
              <w:autoSpaceDN w:val="0"/>
              <w:adjustRightInd w:val="0"/>
              <w:jc w:val="center"/>
              <w:rPr>
                <w:color w:val="000000"/>
              </w:rPr>
            </w:pPr>
            <w:r>
              <w:rPr>
                <w:rFonts w:ascii="Arial" w:hAnsi="Arial" w:cs="Arial"/>
                <w:color w:val="000000"/>
                <w:sz w:val="18"/>
                <w:szCs w:val="18"/>
              </w:rPr>
              <w:t>(MoDOT Representative)</w:t>
            </w:r>
          </w:p>
        </w:tc>
        <w:tc>
          <w:tcPr>
            <w:tcW w:w="2228" w:type="dxa"/>
            <w:tcBorders>
              <w:top w:val="single" w:sz="4" w:space="0" w:color="auto"/>
              <w:left w:val="nil"/>
              <w:right w:val="nil"/>
            </w:tcBorders>
          </w:tcPr>
          <w:p w:rsidR="00B930F5" w:rsidRDefault="00B930F5">
            <w:pPr>
              <w:widowControl w:val="0"/>
              <w:autoSpaceDE w:val="0"/>
              <w:autoSpaceDN w:val="0"/>
              <w:adjustRightInd w:val="0"/>
              <w:rPr>
                <w:rFonts w:ascii="Arial" w:hAnsi="Arial" w:cs="Arial"/>
                <w:color w:val="000000"/>
              </w:rPr>
            </w:pPr>
          </w:p>
        </w:tc>
        <w:tc>
          <w:tcPr>
            <w:tcW w:w="284"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2229" w:type="dxa"/>
            <w:tcBorders>
              <w:top w:val="nil"/>
              <w:left w:val="nil"/>
              <w:right w:val="nil"/>
            </w:tcBorders>
          </w:tcPr>
          <w:p w:rsidR="00B930F5" w:rsidRDefault="00B930F5">
            <w:pPr>
              <w:widowControl w:val="0"/>
              <w:autoSpaceDE w:val="0"/>
              <w:autoSpaceDN w:val="0"/>
              <w:adjustRightInd w:val="0"/>
              <w:jc w:val="center"/>
              <w:rPr>
                <w:color w:val="000000"/>
              </w:rPr>
            </w:pPr>
            <w:r>
              <w:rPr>
                <w:rFonts w:ascii="Arial" w:hAnsi="Arial" w:cs="Arial"/>
                <w:color w:val="000000"/>
                <w:sz w:val="18"/>
                <w:szCs w:val="18"/>
              </w:rPr>
              <w:t>(date)</w:t>
            </w:r>
          </w:p>
        </w:tc>
      </w:tr>
      <w:tr w:rsidR="00B930F5">
        <w:tc>
          <w:tcPr>
            <w:tcW w:w="6834" w:type="dxa"/>
            <w:gridSpan w:val="3"/>
            <w:tcBorders>
              <w:top w:val="nil"/>
              <w:left w:val="nil"/>
              <w:bottom w:val="single" w:sz="4" w:space="0" w:color="auto"/>
              <w:right w:val="nil"/>
            </w:tcBorders>
          </w:tcPr>
          <w:p w:rsidR="00B930F5" w:rsidRDefault="00B930F5">
            <w:pPr>
              <w:widowControl w:val="0"/>
              <w:autoSpaceDE w:val="0"/>
              <w:autoSpaceDN w:val="0"/>
              <w:adjustRightInd w:val="0"/>
              <w:rPr>
                <w:rFonts w:ascii="Arial" w:hAnsi="Arial" w:cs="Arial"/>
                <w:color w:val="000000"/>
              </w:rPr>
            </w:pPr>
          </w:p>
        </w:tc>
        <w:tc>
          <w:tcPr>
            <w:tcW w:w="284" w:type="dxa"/>
            <w:tcBorders>
              <w:top w:val="nil"/>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2229" w:type="dxa"/>
            <w:tcBorders>
              <w:top w:val="nil"/>
              <w:left w:val="nil"/>
              <w:bottom w:val="single" w:sz="4" w:space="0" w:color="auto"/>
              <w:right w:val="nil"/>
            </w:tcBorders>
          </w:tcPr>
          <w:p w:rsidR="00B930F5" w:rsidRDefault="00B930F5">
            <w:pPr>
              <w:widowControl w:val="0"/>
              <w:autoSpaceDE w:val="0"/>
              <w:autoSpaceDN w:val="0"/>
              <w:adjustRightInd w:val="0"/>
              <w:rPr>
                <w:rFonts w:ascii="Arial" w:hAnsi="Arial" w:cs="Arial"/>
                <w:color w:val="000000"/>
              </w:rPr>
            </w:pPr>
          </w:p>
        </w:tc>
      </w:tr>
      <w:tr w:rsidR="00B930F5">
        <w:tc>
          <w:tcPr>
            <w:tcW w:w="1900" w:type="dxa"/>
            <w:tcBorders>
              <w:top w:val="single" w:sz="4" w:space="0" w:color="auto"/>
              <w:left w:val="nil"/>
              <w:bottom w:val="nil"/>
              <w:right w:val="nil"/>
            </w:tcBorders>
          </w:tcPr>
          <w:p w:rsidR="00B930F5" w:rsidRDefault="00B930F5">
            <w:pPr>
              <w:widowControl w:val="0"/>
              <w:autoSpaceDE w:val="0"/>
              <w:autoSpaceDN w:val="0"/>
              <w:adjustRightInd w:val="0"/>
              <w:rPr>
                <w:rFonts w:ascii="Arial" w:hAnsi="Arial" w:cs="Arial"/>
                <w:color w:val="000000"/>
              </w:rPr>
            </w:pPr>
          </w:p>
        </w:tc>
        <w:tc>
          <w:tcPr>
            <w:tcW w:w="2706" w:type="dxa"/>
            <w:tcBorders>
              <w:top w:val="single" w:sz="4" w:space="0" w:color="auto"/>
              <w:left w:val="nil"/>
              <w:bottom w:val="nil"/>
              <w:right w:val="nil"/>
            </w:tcBorders>
          </w:tcPr>
          <w:p w:rsidR="00B930F5" w:rsidRDefault="00B930F5">
            <w:pPr>
              <w:widowControl w:val="0"/>
              <w:autoSpaceDE w:val="0"/>
              <w:autoSpaceDN w:val="0"/>
              <w:adjustRightInd w:val="0"/>
              <w:jc w:val="center"/>
              <w:rPr>
                <w:color w:val="000000"/>
              </w:rPr>
            </w:pPr>
            <w:r>
              <w:rPr>
                <w:rFonts w:ascii="Arial" w:hAnsi="Arial" w:cs="Arial"/>
                <w:color w:val="000000"/>
                <w:sz w:val="18"/>
                <w:szCs w:val="18"/>
              </w:rPr>
              <w:t>(Mediator)</w:t>
            </w:r>
          </w:p>
        </w:tc>
        <w:tc>
          <w:tcPr>
            <w:tcW w:w="2228" w:type="dxa"/>
            <w:tcBorders>
              <w:top w:val="single" w:sz="4" w:space="0" w:color="auto"/>
              <w:left w:val="nil"/>
              <w:bottom w:val="nil"/>
              <w:right w:val="nil"/>
            </w:tcBorders>
          </w:tcPr>
          <w:p w:rsidR="00B930F5" w:rsidRDefault="00B930F5">
            <w:pPr>
              <w:widowControl w:val="0"/>
              <w:autoSpaceDE w:val="0"/>
              <w:autoSpaceDN w:val="0"/>
              <w:adjustRightInd w:val="0"/>
              <w:jc w:val="center"/>
              <w:rPr>
                <w:color w:val="000000"/>
              </w:rPr>
            </w:pPr>
          </w:p>
        </w:tc>
        <w:tc>
          <w:tcPr>
            <w:tcW w:w="284" w:type="dxa"/>
            <w:tcBorders>
              <w:top w:val="nil"/>
              <w:left w:val="nil"/>
              <w:bottom w:val="nil"/>
              <w:right w:val="nil"/>
            </w:tcBorders>
          </w:tcPr>
          <w:p w:rsidR="00B930F5" w:rsidRDefault="00B930F5">
            <w:pPr>
              <w:widowControl w:val="0"/>
              <w:autoSpaceDE w:val="0"/>
              <w:autoSpaceDN w:val="0"/>
              <w:adjustRightInd w:val="0"/>
              <w:jc w:val="center"/>
              <w:rPr>
                <w:color w:val="000000"/>
              </w:rPr>
            </w:pPr>
          </w:p>
        </w:tc>
        <w:tc>
          <w:tcPr>
            <w:tcW w:w="2229" w:type="dxa"/>
            <w:tcBorders>
              <w:top w:val="nil"/>
              <w:left w:val="nil"/>
              <w:bottom w:val="nil"/>
              <w:right w:val="nil"/>
            </w:tcBorders>
          </w:tcPr>
          <w:p w:rsidR="00B930F5" w:rsidRDefault="00B930F5">
            <w:pPr>
              <w:widowControl w:val="0"/>
              <w:autoSpaceDE w:val="0"/>
              <w:autoSpaceDN w:val="0"/>
              <w:adjustRightInd w:val="0"/>
              <w:jc w:val="center"/>
              <w:rPr>
                <w:color w:val="000000"/>
              </w:rPr>
            </w:pPr>
            <w:r>
              <w:rPr>
                <w:rFonts w:ascii="Arial" w:hAnsi="Arial" w:cs="Arial"/>
                <w:color w:val="000000"/>
                <w:sz w:val="18"/>
                <w:szCs w:val="18"/>
              </w:rPr>
              <w:t>(date)</w:t>
            </w:r>
          </w:p>
        </w:tc>
      </w:tr>
    </w:tbl>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sectPr w:rsidR="00B930F5" w:rsidSect="00516BA4">
      <w:footerReference w:type="default" r:id="rId8"/>
      <w:type w:val="continuous"/>
      <w:pgSz w:w="12240" w:h="15840"/>
      <w:pgMar w:top="1440" w:right="1440" w:bottom="1440" w:left="1440" w:header="792" w:footer="79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0F5" w:rsidRDefault="00B930F5">
      <w:r>
        <w:separator/>
      </w:r>
    </w:p>
  </w:endnote>
  <w:endnote w:type="continuationSeparator" w:id="0">
    <w:p w:rsidR="00B930F5" w:rsidRDefault="00B93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F5" w:rsidRDefault="00B930F5">
    <w:pPr>
      <w:widowControl w:val="0"/>
      <w:tabs>
        <w:tab w:val="left" w:pos="4320"/>
        <w:tab w:val="left" w:pos="8370"/>
      </w:tabs>
      <w:autoSpaceDE w:val="0"/>
      <w:autoSpaceDN w:val="0"/>
      <w:adjustRightInd w:val="0"/>
      <w:rPr>
        <w:color w:val="000000"/>
        <w:sz w:val="20"/>
      </w:rPr>
    </w:pPr>
    <w:r>
      <w:rPr>
        <w:color w:val="000000"/>
        <w:sz w:val="20"/>
      </w:rPr>
      <w:tab/>
    </w:r>
    <w:r>
      <w:rPr>
        <w:color w:val="000000"/>
        <w:sz w:val="20"/>
      </w:rPr>
      <w:tab/>
      <w:t>Exhibit F</w:t>
    </w:r>
  </w:p>
  <w:p w:rsidR="00B930F5" w:rsidRDefault="00B930F5">
    <w:pPr>
      <w:widowControl w:val="0"/>
      <w:tabs>
        <w:tab w:val="left" w:pos="4320"/>
        <w:tab w:val="left" w:pos="8640"/>
      </w:tabs>
      <w:autoSpaceDE w:val="0"/>
      <w:autoSpaceDN w:val="0"/>
      <w:adjustRightInd w:val="0"/>
      <w:rPr>
        <w:color w:val="000000"/>
        <w:sz w:val="20"/>
      </w:rPr>
    </w:pPr>
    <w:r>
      <w:rPr>
        <w:color w:val="000000"/>
        <w:sz w:val="20"/>
      </w:rPr>
      <w:t>Section 11-1</w:t>
    </w:r>
    <w:r>
      <w:rPr>
        <w:color w:val="000000"/>
        <w:sz w:val="20"/>
      </w:rPr>
      <w:tab/>
    </w:r>
    <w:r>
      <w:rPr>
        <w:color w:val="000000"/>
        <w:sz w:val="20"/>
      </w:rPr>
      <w:pgNum/>
    </w:r>
    <w:r>
      <w:rPr>
        <w:color w:val="000000"/>
        <w:sz w:val="20"/>
      </w:rPr>
      <w:t xml:space="preserve"> of </w:t>
    </w:r>
    <w:r w:rsidR="00FD0A05">
      <w:rPr>
        <w:rStyle w:val="PageNumber"/>
      </w:rPr>
      <w:fldChar w:fldCharType="begin"/>
    </w:r>
    <w:r>
      <w:rPr>
        <w:rStyle w:val="PageNumber"/>
      </w:rPr>
      <w:instrText xml:space="preserve"> NUMPAGES </w:instrText>
    </w:r>
    <w:r w:rsidR="00FD0A05">
      <w:rPr>
        <w:rStyle w:val="PageNumber"/>
      </w:rPr>
      <w:fldChar w:fldCharType="separate"/>
    </w:r>
    <w:r w:rsidR="00AB391F">
      <w:rPr>
        <w:rStyle w:val="PageNumber"/>
        <w:noProof/>
      </w:rPr>
      <w:t>1</w:t>
    </w:r>
    <w:r w:rsidR="00FD0A05">
      <w:rPr>
        <w:rStyle w:val="PageNumber"/>
      </w:rPr>
      <w:fldChar w:fldCharType="end"/>
    </w:r>
    <w:r>
      <w:rPr>
        <w:color w:val="000000"/>
        <w:sz w:val="20"/>
      </w:rPr>
      <w:tab/>
      <w:t>(4/98)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bCs/>
        <w:color w:val="000000"/>
      </w:rPr>
      <w:t>Section 11-1</w:t>
    </w:r>
    <w:r>
      <w:rPr>
        <w:b/>
        <w:bCs/>
        <w:color w:val="000000"/>
      </w:rPr>
      <w:tab/>
    </w:r>
    <w:r>
      <w:rPr>
        <w:b/>
        <w:bCs/>
        <w:color w:val="000000"/>
      </w:rPr>
      <w:pgNum/>
    </w:r>
    <w:r>
      <w:rPr>
        <w:b/>
        <w:bCs/>
        <w:color w:val="000000"/>
      </w:rPr>
      <w:tab/>
      <w:t>Exhibit F</w:t>
    </w:r>
  </w:p>
  <w:p w:rsidR="00B930F5" w:rsidRDefault="00B93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r>
    <w:r>
      <w:rPr>
        <w:b/>
        <w:bCs/>
        <w:color w:val="000000"/>
      </w:rPr>
      <w:t>(4/98)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0F5" w:rsidRDefault="00B930F5">
      <w:r>
        <w:separator/>
      </w:r>
    </w:p>
  </w:footnote>
  <w:footnote w:type="continuationSeparator" w:id="0">
    <w:p w:rsidR="00B930F5" w:rsidRDefault="00B930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54"/>
  <w:bordersDoNotSurroundHeader/>
  <w:bordersDoNotSurroundFooter/>
  <w:documentProtection w:edit="forms" w:enforcement="1" w:cryptProviderType="rsaFull" w:cryptAlgorithmClass="hash" w:cryptAlgorithmType="typeAny" w:cryptAlgorithmSid="4" w:cryptSpinCount="100000" w:hash="XBauolTiGz6f3z101wyweZf8PEA=" w:salt="KAPWO/60LTpRQl98R2rqP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025E9D"/>
    <w:rsid w:val="00025E9D"/>
    <w:rsid w:val="002224F1"/>
    <w:rsid w:val="002B79AF"/>
    <w:rsid w:val="00327C2E"/>
    <w:rsid w:val="00516BA4"/>
    <w:rsid w:val="00AB391F"/>
    <w:rsid w:val="00B930F5"/>
    <w:rsid w:val="00FD0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6BA4"/>
    <w:pPr>
      <w:tabs>
        <w:tab w:val="center" w:pos="4320"/>
        <w:tab w:val="right" w:pos="8640"/>
      </w:tabs>
    </w:pPr>
  </w:style>
  <w:style w:type="paragraph" w:styleId="Footer">
    <w:name w:val="footer"/>
    <w:basedOn w:val="Normal"/>
    <w:semiHidden/>
    <w:rsid w:val="00516BA4"/>
    <w:pPr>
      <w:tabs>
        <w:tab w:val="center" w:pos="4320"/>
        <w:tab w:val="right" w:pos="8640"/>
      </w:tabs>
    </w:pPr>
  </w:style>
  <w:style w:type="character" w:styleId="PageNumber">
    <w:name w:val="page number"/>
    <w:basedOn w:val="DefaultParagraphFont"/>
    <w:semiHidden/>
    <w:rsid w:val="00516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4848-97AB-48A6-80AC-7E2E2FC5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6</DocSecurity>
  <Lines>12</Lines>
  <Paragraphs>3</Paragraphs>
  <ScaleCrop>false</ScaleCrop>
  <HeadingPairs>
    <vt:vector size="2" baseType="variant">
      <vt:variant>
        <vt:lpstr>Title</vt:lpstr>
      </vt:variant>
      <vt:variant>
        <vt:i4>1</vt:i4>
      </vt:variant>
    </vt:vector>
  </HeadingPairs>
  <TitlesOfParts>
    <vt:vector size="1" baseType="lpstr">
      <vt:lpstr>Agreement of Settlement</vt:lpstr>
    </vt:vector>
  </TitlesOfParts>
  <Company>MoDOT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Settlement</dc:title>
  <dc:creator>Dewayn Gaddy</dc:creator>
  <cp:keywords>0</cp:keywords>
  <dc:description>Agreement of Settlement</dc:description>
  <cp:lastModifiedBy>smithk</cp:lastModifiedBy>
  <cp:revision>2</cp:revision>
  <cp:lastPrinted>2001-04-04T13:10:00Z</cp:lastPrinted>
  <dcterms:created xsi:type="dcterms:W3CDTF">2012-06-04T18:29:00Z</dcterms:created>
  <dcterms:modified xsi:type="dcterms:W3CDTF">2012-06-04T18:29:00Z</dcterms:modified>
</cp:coreProperties>
</file>