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"/>
        <w:gridCol w:w="236"/>
        <w:gridCol w:w="1064"/>
        <w:gridCol w:w="1064"/>
        <w:gridCol w:w="923"/>
        <w:gridCol w:w="141"/>
        <w:gridCol w:w="1064"/>
        <w:gridCol w:w="1066"/>
        <w:gridCol w:w="209"/>
        <w:gridCol w:w="180"/>
        <w:gridCol w:w="355"/>
        <w:gridCol w:w="320"/>
        <w:gridCol w:w="580"/>
        <w:gridCol w:w="1548"/>
      </w:tblGrid>
      <w:tr w:rsidR="00187E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pPr>
              <w:pStyle w:val="Heading1"/>
            </w:pPr>
            <w:bookmarkStart w:id="0" w:name="_GoBack"/>
            <w:bookmarkEnd w:id="0"/>
            <w:r>
              <w:t xml:space="preserve">              DESIGN LAYOUT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</w:tr>
      <w:tr w:rsidR="00187E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pPr>
              <w:jc w:val="center"/>
            </w:pPr>
            <w:r>
              <w:t xml:space="preserve">                                Bridge Division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DD" w:rsidRDefault="00187EDD">
            <w:pPr>
              <w:jc w:val="right"/>
            </w:pPr>
            <w:r>
              <w:t>Bridge No.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blPrEx>
          <w:tblCellMar>
            <w:top w:w="0" w:type="dxa"/>
            <w:bottom w:w="0" w:type="dxa"/>
          </w:tblCellMar>
        </w:tblPrEx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DD" w:rsidRDefault="00187EDD">
            <w:pPr>
              <w:jc w:val="right"/>
            </w:pPr>
            <w:r>
              <w:t>Job No.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Route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County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>
            <w:r>
              <w:t>Over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EDD" w:rsidRDefault="00187ED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7E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DD" w:rsidRDefault="00187EDD"/>
        </w:tc>
      </w:tr>
    </w:tbl>
    <w:p w:rsidR="00187EDD" w:rsidRDefault="00187EDD">
      <w:pPr>
        <w:pStyle w:val="Caption"/>
      </w:pPr>
      <w:r>
        <w:t>STRUCTURE</w:t>
      </w:r>
    </w:p>
    <w:p w:rsidR="00187EDD" w:rsidRDefault="00187EDD">
      <w:r>
        <w:t xml:space="preserve">SUBSTRUCTURE --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187EDD" w:rsidRDefault="00187EDD">
      <w:pPr>
        <w:tabs>
          <w:tab w:val="left" w:pos="1800"/>
        </w:tabs>
      </w:pPr>
      <w:r>
        <w:t>Roadway ……….</w:t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87EDD" w:rsidRDefault="00187EDD">
      <w:pPr>
        <w:tabs>
          <w:tab w:val="left" w:pos="1800"/>
        </w:tabs>
      </w:pPr>
      <w:r>
        <w:t>Skew ……………</w:t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187EDD" w:rsidRDefault="00187EDD">
      <w:pPr>
        <w:tabs>
          <w:tab w:val="left" w:pos="1800"/>
        </w:tabs>
      </w:pPr>
      <w:r>
        <w:t>Loading ………...</w:t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87EDD" w:rsidRDefault="00187EDD">
      <w:pPr>
        <w:tabs>
          <w:tab w:val="left" w:pos="1800"/>
        </w:tabs>
      </w:pPr>
      <w:r>
        <w:t>CL Station ……...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87EDD" w:rsidRDefault="00187EDD">
      <w:pPr>
        <w:tabs>
          <w:tab w:val="left" w:pos="1800"/>
        </w:tabs>
      </w:pPr>
      <w:r>
        <w:t>Alignment ……...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87EDD" w:rsidRDefault="00187EDD">
      <w:pPr>
        <w:tabs>
          <w:tab w:val="left" w:pos="1800"/>
        </w:tabs>
      </w:pPr>
      <w:r>
        <w:t>Profile Grade……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87EDD" w:rsidRDefault="00187EDD">
      <w:pPr>
        <w:tabs>
          <w:tab w:val="left" w:pos="1800"/>
        </w:tabs>
      </w:pPr>
      <w:r>
        <w:t>Flowline Elev …..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87EDD" w:rsidRDefault="00187EDD"/>
    <w:p w:rsidR="00187EDD" w:rsidRDefault="00187EDD">
      <w:r>
        <w:t>GENERAL:</w:t>
      </w:r>
    </w:p>
    <w:p w:rsidR="00187EDD" w:rsidRDefault="00187EDD">
      <w:pPr>
        <w:tabs>
          <w:tab w:val="left" w:pos="2160"/>
        </w:tabs>
      </w:pPr>
      <w:proofErr w:type="gramStart"/>
      <w:r>
        <w:t>Slope to Headwalls…</w:t>
      </w:r>
      <w:proofErr w:type="gramEnd"/>
      <w:r>
        <w:tab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87EDD" w:rsidRDefault="00187EDD">
      <w:pPr>
        <w:tabs>
          <w:tab w:val="left" w:pos="2160"/>
        </w:tabs>
      </w:pPr>
      <w:r>
        <w:t>Channel Cleanout …..</w:t>
      </w:r>
      <w: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87EDD" w:rsidRDefault="00187EDD">
      <w:pPr>
        <w:tabs>
          <w:tab w:val="left" w:pos="2160"/>
        </w:tabs>
      </w:pPr>
      <w:r>
        <w:t>Traffic Handling ……</w:t>
      </w:r>
      <w:r>
        <w:tab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87EDD" w:rsidRDefault="00187EDD">
      <w:pPr>
        <w:tabs>
          <w:tab w:val="left" w:pos="2160"/>
        </w:tabs>
      </w:pPr>
      <w:r>
        <w:t>Exist Bridge ………..</w:t>
      </w:r>
      <w:r>
        <w:tab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187EDD" w:rsidRDefault="00187EDD"/>
    <w:p w:rsidR="00187EDD" w:rsidRDefault="00187EDD">
      <w:r>
        <w:t xml:space="preserve">SPECIAL REQUIREMENTS: </w:t>
      </w:r>
    </w:p>
    <w:p w:rsidR="00187EDD" w:rsidRDefault="00187EDD"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/>
    <w:p w:rsidR="00187EDD" w:rsidRDefault="00187EDD">
      <w:pPr>
        <w:pStyle w:val="BodyTextIndent"/>
        <w:tabs>
          <w:tab w:val="left" w:pos="1980"/>
          <w:tab w:val="left" w:pos="2160"/>
        </w:tabs>
        <w:ind w:left="3600" w:hanging="3600"/>
      </w:pPr>
      <w:r>
        <w:t xml:space="preserve">Dated: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  <w:t xml:space="preserve">By: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STIP Estimate for FY</w:t>
      </w:r>
      <w:r w:rsidR="00D36F2F">
        <w:t>14</w:t>
      </w:r>
      <w:r>
        <w:t xml:space="preserve"> $    [Does not include STIP Inflation from Planning (</w:t>
      </w:r>
      <w:r w:rsidR="00E14717">
        <w:t>3</w:t>
      </w:r>
      <w:r>
        <w:t>% compounded annually)]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187EDD">
        <w:tblPrEx>
          <w:tblCellMar>
            <w:top w:w="0" w:type="dxa"/>
            <w:bottom w:w="0" w:type="dxa"/>
          </w:tblCellMar>
        </w:tblPrEx>
        <w:trPr>
          <w:trHeight w:val="3507"/>
        </w:trPr>
        <w:tc>
          <w:tcPr>
            <w:tcW w:w="4320" w:type="dxa"/>
          </w:tcPr>
          <w:p w:rsidR="00187EDD" w:rsidRDefault="00187EDD">
            <w:r>
              <w:t xml:space="preserve">Date: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187EDD" w:rsidRDefault="00187EDD"/>
          <w:p w:rsidR="00187EDD" w:rsidRDefault="00187EDD">
            <w:r>
              <w:t xml:space="preserve">Initials: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187EDD" w:rsidRDefault="00187EDD">
            <w:r>
              <w:t xml:space="preserve">            </w:t>
            </w:r>
          </w:p>
          <w:p w:rsidR="00187EDD" w:rsidRDefault="00187EDD">
            <w:r>
              <w:t xml:space="preserve">            </w:t>
            </w:r>
          </w:p>
          <w:p w:rsidR="00187EDD" w:rsidRDefault="00187EDD">
            <w:r>
              <w:t xml:space="preserve">            </w:t>
            </w:r>
          </w:p>
          <w:p w:rsidR="00187EDD" w:rsidRDefault="00187EDD"/>
          <w:p w:rsidR="00187EDD" w:rsidRDefault="00187EDD">
            <w:r>
              <w:t xml:space="preserve">Notes or Revisions in </w:t>
            </w:r>
          </w:p>
          <w:p w:rsidR="00187EDD" w:rsidRDefault="00187EDD">
            <w:r>
              <w:t>Conference</w:t>
            </w:r>
          </w:p>
        </w:tc>
        <w:tc>
          <w:tcPr>
            <w:tcW w:w="4860" w:type="dxa"/>
          </w:tcPr>
          <w:tbl>
            <w:tblPr>
              <w:tblW w:w="4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8"/>
            </w:tblGrid>
            <w:tr w:rsidR="00187EDD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187EDD" w:rsidRDefault="00187EDD">
                  <w:pPr>
                    <w:pStyle w:val="Heading3"/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Hydrologic Data</w:t>
                  </w:r>
                </w:p>
              </w:tc>
            </w:tr>
            <w:tr w:rsidR="00187EDD" w:rsidTr="007C1B50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4748" w:type="dxa"/>
                </w:tcPr>
                <w:p w:rsidR="00187EDD" w:rsidRDefault="00187EDD" w:rsidP="00D36F2F">
                  <w:pPr>
                    <w:tabs>
                      <w:tab w:val="left" w:pos="169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Drainage Area = </w:t>
                  </w:r>
                  <w:r w:rsidR="007C1B50">
                    <w:rPr>
                      <w:sz w:val="20"/>
                    </w:rPr>
                    <w:t xml:space="preserve"> </w:t>
                  </w:r>
                  <w:r w:rsidR="00D36F2F">
                    <w:rPr>
                      <w:sz w:val="20"/>
                    </w:rPr>
                    <w:t xml:space="preserve">  mi</w:t>
                  </w:r>
                  <w:r w:rsidR="00D36F2F" w:rsidRPr="00D36F2F">
                    <w:rPr>
                      <w:sz w:val="20"/>
                      <w:vertAlign w:val="superscript"/>
                    </w:rPr>
                    <w:t>2</w:t>
                  </w:r>
                  <w:r w:rsidR="008C4F6A">
                    <w:rPr>
                      <w:sz w:val="20"/>
                    </w:rPr>
                    <w:t xml:space="preserve"> (Rolling)</w:t>
                  </w:r>
                </w:p>
              </w:tc>
            </w:tr>
            <w:tr w:rsidR="007C1B50" w:rsidTr="007C1B50">
              <w:tblPrEx>
                <w:tblCellMar>
                  <w:top w:w="0" w:type="dxa"/>
                  <w:bottom w:w="0" w:type="dxa"/>
                </w:tblCellMar>
              </w:tblPrEx>
              <w:trPr>
                <w:trHeight w:val="251"/>
              </w:trPr>
              <w:tc>
                <w:tcPr>
                  <w:tcW w:w="4748" w:type="dxa"/>
                </w:tcPr>
                <w:p w:rsidR="007C1B50" w:rsidRPr="007C1B50" w:rsidRDefault="007C1B50">
                  <w:pPr>
                    <w:tabs>
                      <w:tab w:val="left" w:pos="169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1B50">
                    <w:rPr>
                      <w:b/>
                      <w:sz w:val="20"/>
                      <w:szCs w:val="20"/>
                    </w:rPr>
                    <w:t>Roadway</w:t>
                  </w:r>
                  <w:r>
                    <w:rPr>
                      <w:b/>
                      <w:sz w:val="20"/>
                      <w:szCs w:val="20"/>
                    </w:rPr>
                    <w:t xml:space="preserve"> Design</w:t>
                  </w:r>
                </w:p>
              </w:tc>
            </w:tr>
            <w:tr w:rsidR="007C1B50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4748" w:type="dxa"/>
                </w:tcPr>
                <w:p w:rsidR="007C1B50" w:rsidRDefault="00D36F2F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Design Frequency =   years</w:t>
                  </w:r>
                </w:p>
                <w:p w:rsidR="007C1B50" w:rsidRDefault="00D36F2F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Design Discharge =    cfs</w:t>
                  </w:r>
                </w:p>
                <w:p w:rsidR="007C1B50" w:rsidRDefault="007C1B50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Desig</w:t>
                  </w:r>
                  <w:r w:rsidR="00D36F2F">
                    <w:rPr>
                      <w:sz w:val="20"/>
                    </w:rPr>
                    <w:t xml:space="preserve">n High Water (DHW) Elev. =  </w:t>
                  </w:r>
                </w:p>
                <w:p w:rsidR="007C1B50" w:rsidRDefault="007C1B50" w:rsidP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Design E</w:t>
                  </w:r>
                  <w:r w:rsidR="00D36F2F">
                    <w:rPr>
                      <w:sz w:val="20"/>
                    </w:rPr>
                    <w:t xml:space="preserve">lev. (1’ below shoulder) =  </w:t>
                  </w:r>
                </w:p>
              </w:tc>
            </w:tr>
            <w:tr w:rsidR="00187EDD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187EDD" w:rsidRDefault="00187EDD" w:rsidP="00D36F2F">
                  <w:pPr>
                    <w:tabs>
                      <w:tab w:val="left" w:pos="1692"/>
                    </w:tabs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Backwater/Base Flood Data (100</w:t>
                  </w:r>
                  <w:r w:rsidR="00D36F2F">
                    <w:rPr>
                      <w:b/>
                      <w:bCs/>
                      <w:sz w:val="20"/>
                    </w:rPr>
                    <w:t>-</w:t>
                  </w:r>
                  <w:r>
                    <w:rPr>
                      <w:b/>
                      <w:bCs/>
                      <w:sz w:val="20"/>
                    </w:rPr>
                    <w:t>year)</w:t>
                  </w:r>
                </w:p>
              </w:tc>
            </w:tr>
            <w:tr w:rsidR="00187EDD">
              <w:tblPrEx>
                <w:tblCellMar>
                  <w:top w:w="0" w:type="dxa"/>
                  <w:bottom w:w="0" w:type="dxa"/>
                </w:tblCellMar>
              </w:tblPrEx>
              <w:trPr>
                <w:trHeight w:val="958"/>
              </w:trPr>
              <w:tc>
                <w:tcPr>
                  <w:tcW w:w="4748" w:type="dxa"/>
                </w:tcPr>
                <w:p w:rsidR="00187EDD" w:rsidRDefault="00187EDD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High Water Elev. = </w:t>
                  </w:r>
                  <w:r w:rsidR="00D36F2F">
                    <w:rPr>
                      <w:sz w:val="20"/>
                    </w:rPr>
                    <w:t xml:space="preserve"> </w:t>
                  </w:r>
                </w:p>
                <w:p w:rsidR="00187EDD" w:rsidRDefault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Base Flood</w:t>
                  </w:r>
                  <w:r w:rsidR="00D36F2F">
                    <w:rPr>
                      <w:sz w:val="20"/>
                    </w:rPr>
                    <w:t xml:space="preserve"> Discharge =   cfs</w:t>
                  </w:r>
                </w:p>
                <w:p w:rsidR="00187EDD" w:rsidRDefault="00D36F2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Estimated Backwater =    ft</w:t>
                  </w:r>
                </w:p>
                <w:p w:rsidR="00187EDD" w:rsidRDefault="00D36F2F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Outlet Velocity =   ft/s</w:t>
                  </w:r>
                </w:p>
              </w:tc>
            </w:tr>
            <w:tr w:rsidR="00187EDD">
              <w:tblPrEx>
                <w:tblCellMar>
                  <w:top w:w="0" w:type="dxa"/>
                  <w:bottom w:w="0" w:type="dxa"/>
                </w:tblCellMar>
              </w:tblPrEx>
              <w:trPr>
                <w:trHeight w:val="236"/>
              </w:trPr>
              <w:tc>
                <w:tcPr>
                  <w:tcW w:w="4748" w:type="dxa"/>
                </w:tcPr>
                <w:p w:rsidR="00187EDD" w:rsidRDefault="00187EDD">
                  <w:pPr>
                    <w:pStyle w:val="Heading4"/>
                    <w:tabs>
                      <w:tab w:val="left" w:pos="1692"/>
                    </w:tabs>
                  </w:pPr>
                  <w:r>
                    <w:t>Roadway Overtopping</w:t>
                  </w:r>
                </w:p>
              </w:tc>
            </w:tr>
            <w:tr w:rsidR="00187EDD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4748" w:type="dxa"/>
                </w:tcPr>
                <w:p w:rsidR="00187EDD" w:rsidRDefault="007C1B50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187EDD">
                    <w:rPr>
                      <w:sz w:val="20"/>
                    </w:rPr>
                    <w:t xml:space="preserve"> Discharge </w:t>
                  </w:r>
                  <w:r>
                    <w:rPr>
                      <w:sz w:val="20"/>
                    </w:rPr>
                    <w:t xml:space="preserve">= </w:t>
                  </w:r>
                  <w:r w:rsidR="00D36F2F">
                    <w:rPr>
                      <w:sz w:val="20"/>
                    </w:rPr>
                    <w:t xml:space="preserve">  cfs</w:t>
                  </w:r>
                </w:p>
                <w:p w:rsidR="00187EDD" w:rsidRDefault="008C4F6A" w:rsidP="008C4F6A">
                  <w:pPr>
                    <w:tabs>
                      <w:tab w:val="left" w:pos="169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Overtopping Flood</w:t>
                  </w:r>
                  <w:r w:rsidR="00187EDD">
                    <w:rPr>
                      <w:sz w:val="20"/>
                    </w:rPr>
                    <w:t xml:space="preserve"> Frequency </w:t>
                  </w:r>
                  <w:r>
                    <w:rPr>
                      <w:sz w:val="20"/>
                    </w:rPr>
                    <w:t>=</w:t>
                  </w:r>
                  <w:r w:rsidR="00D36F2F">
                    <w:rPr>
                      <w:sz w:val="20"/>
                    </w:rPr>
                    <w:t xml:space="preserve">  years</w:t>
                  </w:r>
                </w:p>
              </w:tc>
            </w:tr>
          </w:tbl>
          <w:p w:rsidR="00187EDD" w:rsidRDefault="00187EDD">
            <w:pPr>
              <w:tabs>
                <w:tab w:val="left" w:pos="1692"/>
              </w:tabs>
            </w:pPr>
          </w:p>
        </w:tc>
      </w:tr>
    </w:tbl>
    <w:p w:rsidR="00E14717" w:rsidRDefault="00E14717"/>
    <w:sectPr w:rsidR="00E1471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EC"/>
    <w:rsid w:val="00187EDD"/>
    <w:rsid w:val="00584E47"/>
    <w:rsid w:val="007C1B50"/>
    <w:rsid w:val="00845FEC"/>
    <w:rsid w:val="008C4F6A"/>
    <w:rsid w:val="00D36F2F"/>
    <w:rsid w:val="00D47765"/>
    <w:rsid w:val="00E14717"/>
    <w:rsid w:val="00E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BR\Design%20Layout%20(Box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 Layout (Box).dot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LAYOUT</vt:lpstr>
    </vt:vector>
  </TitlesOfParts>
  <Company>MoDOT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LAYOUT</dc:title>
  <dc:creator>Keith Smith</dc:creator>
  <cp:lastModifiedBy>Keith Smith</cp:lastModifiedBy>
  <cp:revision>1</cp:revision>
  <cp:lastPrinted>2012-01-04T18:36:00Z</cp:lastPrinted>
  <dcterms:created xsi:type="dcterms:W3CDTF">2014-08-28T18:51:00Z</dcterms:created>
  <dcterms:modified xsi:type="dcterms:W3CDTF">2014-08-28T18:51:00Z</dcterms:modified>
</cp:coreProperties>
</file>