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SPONSOR: ________________________________________</w:t>
      </w:r>
    </w:p>
    <w:p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DBE Participation Obtained by Consultant:  The Consultant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services to be performed under this Agreement, by dollar value.  The DBE firms which the Consultant shall use, and the type and dollar value of the services each DBE will perform, is as follows:</w:t>
      </w: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00D6C" w:rsidRPr="00D82697"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proofErr w:type="gramStart"/>
      <w:r>
        <w:rPr>
          <w:sz w:val="24"/>
        </w:rPr>
        <w:t>make</w:t>
      </w:r>
      <w:proofErr w:type="gramEnd"/>
      <w:r>
        <w:rPr>
          <w:sz w:val="24"/>
        </w:rPr>
        <w:t xml:space="preserve"> available all information pertaining to the project which may be in the possession of the Local Agency;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r>
      <w:proofErr w:type="gramStart"/>
      <w:r>
        <w:rPr>
          <w:sz w:val="24"/>
        </w:rPr>
        <w:t>provide</w:t>
      </w:r>
      <w:proofErr w:type="gramEnd"/>
      <w:r>
        <w:rPr>
          <w:sz w:val="24"/>
        </w:rPr>
        <w:t xml:space="preserve"> the Engineer with the Local Agency's requirements for the project;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r>
      <w:proofErr w:type="gramStart"/>
      <w:r>
        <w:rPr>
          <w:sz w:val="24"/>
        </w:rPr>
        <w:t>make</w:t>
      </w:r>
      <w:proofErr w:type="gramEnd"/>
      <w:r>
        <w:rPr>
          <w:sz w:val="24"/>
        </w:rPr>
        <w:t xml:space="preserve"> provisions for the Engineer to enter upon property at the project site for the performance of his duties;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r>
      <w:proofErr w:type="gramStart"/>
      <w:r>
        <w:rPr>
          <w:sz w:val="24"/>
        </w:rPr>
        <w:t>examine</w:t>
      </w:r>
      <w:proofErr w:type="gramEnd"/>
      <w:r>
        <w:rPr>
          <w:sz w:val="24"/>
        </w:rPr>
        <w:t xml:space="preserve"> all studies and layouts developed by the Engineer, obtain reviews by MoDOT, and render decisions thereon in a prompt manner so as not to delay the Engineer;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lastRenderedPageBreak/>
        <w:t>F.</w:t>
      </w:r>
      <w:r>
        <w:rPr>
          <w:sz w:val="24"/>
        </w:rPr>
        <w:tab/>
        <w:t>perform appraisals and appraisal review, negotiate with property owners and otherwise provide all services in connection with acquiring all right-of-way needed to construct this project.</w:t>
      </w:r>
    </w:p>
    <w:p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E3086B" w:rsidRDefault="00E308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t xml:space="preserve">ARTICLE </w:t>
      </w:r>
      <w:r w:rsidR="001F5B31">
        <w:rPr>
          <w:b/>
          <w:bCs/>
          <w:sz w:val="24"/>
        </w:rPr>
        <w:t>V - PERIOD OF SERVICE</w:t>
      </w:r>
    </w:p>
    <w:p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 xml:space="preserve">Construction Phase </w:t>
      </w:r>
      <w:r>
        <w:rPr>
          <w:sz w:val="24"/>
        </w:rPr>
        <w:t>shall be completed 60 days after construction</w:t>
      </w:r>
      <w:r w:rsidR="00863796">
        <w:rPr>
          <w:sz w:val="24"/>
        </w:rPr>
        <w:t xml:space="preserve"> final</w:t>
      </w:r>
      <w:r>
        <w:rPr>
          <w:sz w:val="24"/>
        </w:rPr>
        <w:t xml:space="preserve"> completion </w:t>
      </w:r>
      <w:r w:rsidR="00863796">
        <w:rPr>
          <w:sz w:val="24"/>
        </w:rPr>
        <w:t xml:space="preserve">schedule. </w:t>
      </w:r>
    </w:p>
    <w:p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Consultant.  Requests for extensions of time shall be made in writing by the Consultant, before that phase of work is scheduled to be completed, stating fully the events giving rise to the request and justification for the time extension requested.  </w:t>
      </w:r>
    </w:p>
    <w:p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proofErr w:type="gramStart"/>
      <w:r w:rsidRPr="00AC6F5B">
        <w:rPr>
          <w:color w:val="FF0000"/>
          <w:sz w:val="24"/>
        </w:rPr>
        <w:t>$ ________</w:t>
      </w:r>
      <w:r>
        <w:rPr>
          <w:sz w:val="24"/>
        </w:rPr>
        <w:t>, which amount shall not be exceeded.</w:t>
      </w:r>
      <w:proofErr w:type="gramEnd"/>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w:t>
      </w:r>
      <w:proofErr w:type="spellStart"/>
      <w:r w:rsidR="000B111B">
        <w:rPr>
          <w:color w:val="FF0000"/>
          <w:sz w:val="24"/>
        </w:rPr>
        <w:t>Retainage</w:t>
      </w:r>
      <w:proofErr w:type="spellEnd"/>
      <w:r w:rsidR="000B111B">
        <w:rPr>
          <w:color w:val="FF0000"/>
          <w:sz w:val="24"/>
        </w:rPr>
        <w:t xml:space="preserve"> is not allowed</w:t>
      </w:r>
      <w:r>
        <w:rPr>
          <w:color w:val="FF0000"/>
          <w:sz w:val="24"/>
        </w:rPr>
        <w:t>]</w:t>
      </w:r>
      <w:r w:rsidR="00DD5436" w:rsidRPr="00DD5436">
        <w:rPr>
          <w:color w:val="FF0000"/>
          <w:sz w:val="24"/>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actual</w:t>
      </w:r>
      <w:proofErr w:type="gramEnd"/>
      <w:r>
        <w:rPr>
          <w:sz w:val="24"/>
        </w:rPr>
        <w:t xml:space="preserve"> costs incurred plus a predetermined fixed fee of </w:t>
      </w:r>
      <w:r w:rsidRPr="00AC6F5B">
        <w:rPr>
          <w:color w:val="FF0000"/>
          <w:sz w:val="24"/>
        </w:rPr>
        <w:t>$________</w:t>
      </w:r>
      <w:r>
        <w:rPr>
          <w:sz w:val="24"/>
        </w:rPr>
        <w:t xml:space="preserve">, with a ceiling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r>
      <w:proofErr w:type="gramStart"/>
      <w:r>
        <w:rPr>
          <w:sz w:val="24"/>
        </w:rPr>
        <w:t>established</w:t>
      </w:r>
      <w:proofErr w:type="gramEnd"/>
      <w:r>
        <w:rPr>
          <w:sz w:val="24"/>
        </w:rPr>
        <w:t xml:space="preserve"> for said inspection services in the amount of </w:t>
      </w:r>
      <w:r w:rsidRPr="00AC6F5B">
        <w:rPr>
          <w:color w:val="FF0000"/>
          <w:sz w:val="24"/>
        </w:rPr>
        <w:t>$________</w:t>
      </w:r>
      <w:r>
        <w:rPr>
          <w:sz w:val="24"/>
        </w:rPr>
        <w:t xml:space="preserve">, which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lastRenderedPageBreak/>
        <w:tab/>
      </w:r>
      <w:proofErr w:type="gramStart"/>
      <w:r>
        <w:rPr>
          <w:sz w:val="24"/>
        </w:rPr>
        <w:t>amount</w:t>
      </w:r>
      <w:proofErr w:type="gramEnd"/>
      <w:r>
        <w:rPr>
          <w:sz w:val="24"/>
        </w:rPr>
        <w:t xml:space="preserve"> shall not be exceeded.</w:t>
      </w:r>
    </w:p>
    <w:p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w:t>
      </w:r>
      <w:proofErr w:type="spellStart"/>
      <w:r w:rsidR="000B111B">
        <w:rPr>
          <w:color w:val="FF0000"/>
          <w:sz w:val="24"/>
        </w:rPr>
        <w:t>Retainage</w:t>
      </w:r>
      <w:proofErr w:type="spellEnd"/>
      <w:r w:rsidR="000B111B">
        <w:rPr>
          <w:color w:val="FF0000"/>
          <w:sz w:val="24"/>
        </w:rPr>
        <w:t xml:space="preserve"> is not allowed]</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 xml:space="preserve">I. </w:t>
      </w:r>
      <w:proofErr w:type="gramStart"/>
      <w:r>
        <w:rPr>
          <w:sz w:val="24"/>
        </w:rPr>
        <w:t>D.2 and V</w:t>
      </w:r>
      <w:r w:rsidR="00AC6F5B">
        <w:rPr>
          <w:sz w:val="24"/>
        </w:rPr>
        <w:t>I</w:t>
      </w:r>
      <w:r>
        <w:rPr>
          <w:sz w:val="24"/>
        </w:rPr>
        <w:t>I.</w:t>
      </w:r>
      <w:proofErr w:type="gramEnd"/>
      <w:r>
        <w:rPr>
          <w:sz w:val="24"/>
        </w:rPr>
        <w:t xml:space="preserve"> D.3 above </w:t>
      </w:r>
      <w:proofErr w:type="gramStart"/>
      <w:r>
        <w:rPr>
          <w:sz w:val="24"/>
        </w:rPr>
        <w:t>are</w:t>
      </w:r>
      <w:proofErr w:type="gramEnd"/>
      <w:r>
        <w:rPr>
          <w:sz w:val="24"/>
        </w:rPr>
        <w:t xml:space="preserv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3E3FF2" w:rsidRPr="002F0C63" w:rsidRDefault="001F5B31" w:rsidP="003E3F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 xml:space="preserve">once every two weeks and must be submitted monthly for invoices </w:t>
      </w:r>
      <w:r w:rsidR="00934413">
        <w:lastRenderedPageBreak/>
        <w:t>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Consultant for the services rendered, including the proportion of the fixed fee earned as reflected by the estimate of the portion of the services completed as shown by the progress report, less partial payments previously made. A late payment charge of one and one half percent (1.5%) per month shall be assessed for those invoiced amount not paid, through no fault of the </w:t>
      </w:r>
      <w:r w:rsidR="00F76FCC" w:rsidRPr="00A66E91">
        <w:rPr>
          <w:color w:val="000000"/>
        </w:rPr>
        <w:t>Consultant</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Consultant's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w:t>
      </w:r>
      <w:r w:rsidR="000B111B" w:rsidRPr="006312E7">
        <w:rPr>
          <w:color w:val="FF0000"/>
        </w:rPr>
        <w:lastRenderedPageBreak/>
        <w:t xml:space="preserve">program funding and administered by state departments of transportation, local public agencies, and other grantees.  </w:t>
      </w:r>
      <w:r w:rsidR="00503FB5">
        <w:rPr>
          <w:color w:val="FF0000"/>
        </w:rPr>
        <w:t xml:space="preserve">If the firm uses an overhead rate to bill, the Management Representation Certification is required. </w:t>
      </w:r>
    </w:p>
    <w:p w:rsid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Consultant's services under this Agreement, or any part of them, for cause or for the convenience of the </w:t>
      </w:r>
      <w:r w:rsidR="00C52D50" w:rsidRPr="00F76FCC">
        <w:rPr>
          <w:color w:val="000000"/>
        </w:rPr>
        <w:t>Local Agency</w:t>
      </w:r>
      <w:r w:rsidRPr="00F76FCC">
        <w:rPr>
          <w:color w:val="000000"/>
        </w:rPr>
        <w:t xml:space="preserve">, upon giving to the Consultant at least fifteen (15) days' prior written notice of the effective date thereof.  The Consultant shall not accelerate performance of services during the fifteen (15) day period without the express written request of the </w:t>
      </w:r>
      <w:r w:rsidR="00C52D50" w:rsidRPr="00F76FCC">
        <w:rPr>
          <w:color w:val="000000"/>
        </w:rPr>
        <w:t>Local Agency</w:t>
      </w:r>
      <w:r w:rsidRPr="00F76FCC">
        <w:rPr>
          <w:color w:val="000000"/>
        </w:rPr>
        <w: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Consultant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Consultant, a proportional amount of the fixed fee based upon an estimated percentage of Agreement completion, plus reasonable costs incurred by the Consultant in suspending or terminating the services.  The payment will make no other allowances for damages or anticipated fees or profits.  In the event of a suspension of the services, the Consultant's compensation and schedule for performance of services hereunder shall be equitably </w:t>
      </w:r>
      <w:r w:rsidRPr="00F76FCC">
        <w:rPr>
          <w:color w:val="000000"/>
        </w:rPr>
        <w:lastRenderedPageBreak/>
        <w:t>adjusted upon resumption of performance of the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 xml:space="preserve">The Consultant shall remain liable to the </w:t>
      </w:r>
      <w:r w:rsidR="00C52D50" w:rsidRPr="00F76FCC">
        <w:rPr>
          <w:color w:val="000000"/>
        </w:rPr>
        <w:t>Local Agency</w:t>
      </w:r>
      <w:r w:rsidRPr="00F76FCC">
        <w:rPr>
          <w:color w:val="000000"/>
        </w:rPr>
        <w:t xml:space="preserve"> for any claims or damages occasioned by any failure, default, or negligent errors and/or omission in carrying out the provisions of this Agreement during its life, including those giving rise to a termination for non-performance or breach by Consultant.  This liability shall survive and shall not be waived, or estopped by final payment under this Agreement.</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t>The Consultant shall not be liable for any errors or omissions contained in deliverables which are incomplete as a result of a suspension or termination where the Consultant is deprived of the opportunity to complete the Consultant's services.</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t>(E)</w:t>
      </w:r>
      <w:r w:rsidRPr="00F76FCC">
        <w:rPr>
          <w:color w:val="000000"/>
        </w:rPr>
        <w:tab/>
        <w:t xml:space="preserve">Upon the occurrence of any of the following events, the Consultant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Consultant's original notice, the Consultant may terminate this agreement.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Consultant in a timely manner. </w:t>
      </w:r>
    </w:p>
    <w:p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agrees to save harmless the Local Agency, MoDOT and FHWA from all claims and liability due to his negligent acts or the negligent acts of his employees, agents or subcontractors.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Since federal funds are being used for this agreement, the consultant's signature on this agreement constitutes the execution of all certifications on lobbying which are required by 49 C.F.R. Part 20 including Appendix A and B to Part 20.  Consultant agrees to abide by all certification or disclosure requirements in 49 C.F.R. Part 20 which are incorporated herein by reference.</w:t>
      </w:r>
    </w:p>
    <w:p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(A)</w:t>
      </w:r>
      <w:r w:rsidRPr="00F76FCC">
        <w:rPr>
          <w:color w:val="000000"/>
        </w:rPr>
        <w:tab/>
        <w:t xml:space="preserve">The Consultant shall maintain commercial general liability, automobile liability, and worker’s compensation and employer’s liability insurance in full force and effect to protect the Consultant from claims under Worker’s Compensation Acts, claims for damages for personal injury or death, and for damages to property arising from the negligent acts, errors, or omissions of the Consultant and its employees, agents, and </w:t>
      </w:r>
      <w:proofErr w:type="spellStart"/>
      <w:r w:rsidRPr="00F76FCC">
        <w:rPr>
          <w:color w:val="000000"/>
        </w:rPr>
        <w:t>Subconsultants</w:t>
      </w:r>
      <w:proofErr w:type="spellEnd"/>
      <w:r w:rsidRPr="00F76FCC">
        <w:rPr>
          <w:color w:val="000000"/>
        </w:rPr>
        <w:t xml:space="preserve"> in the performance of the services covered by this Agreement, including, without limitation, risks insured against in commercial general liability policies.</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(B)</w:t>
      </w:r>
      <w:r w:rsidRPr="00F76FCC">
        <w:rPr>
          <w:color w:val="000000"/>
        </w:rPr>
        <w:tab/>
        <w:t>The Consultant shall also maintain professional liability insurance to protect the Consultant against the negligent acts, errors, or omissions of the Consultant and those for whom it is legally responsible, arising out of the performance of professional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(C)</w:t>
      </w:r>
      <w:r w:rsidRPr="00F76FCC">
        <w:rPr>
          <w:color w:val="000000"/>
        </w:rPr>
        <w:tab/>
        <w:t>The Consultant's insurance coverage shall be for not less than the following limits of liability:</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Commercial General Liability:  $500,000 per person up to $3,000,000 </w:t>
      </w:r>
      <w:r w:rsidRPr="00F76FCC">
        <w:rPr>
          <w:color w:val="000000"/>
        </w:rPr>
        <w:lastRenderedPageBreak/>
        <w:t>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(D)</w:t>
      </w:r>
      <w:r w:rsidRPr="00F76FCC">
        <w:rPr>
          <w:color w:val="000000"/>
        </w:rPr>
        <w:tab/>
      </w:r>
      <w:r w:rsidR="008A66AE" w:rsidRPr="00F76FCC">
        <w:rPr>
          <w:color w:val="000000"/>
        </w:rPr>
        <w:t>T</w:t>
      </w:r>
      <w:r w:rsidRPr="00F76FCC">
        <w:rPr>
          <w:color w:val="000000"/>
        </w:rPr>
        <w:t xml:space="preserve">he Consultant shall, upon request at any time, provide the </w:t>
      </w:r>
      <w:r w:rsidR="00C52D50" w:rsidRPr="00F76FCC">
        <w:rPr>
          <w:color w:val="000000"/>
        </w:rPr>
        <w:t>Local Agency</w:t>
      </w:r>
      <w:r w:rsidRPr="00F76FCC">
        <w:rPr>
          <w:color w:val="000000"/>
        </w:rPr>
        <w:t xml:space="preserve"> with certificates of insurance evidencing the Consultant’s commercial general or professional liability (“Errors and Omissions”) policies and evidencing that they and all other required insurance are in effect as to the services under this Agreement.</w:t>
      </w:r>
    </w:p>
    <w:p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rsidR="002F0C63" w:rsidRPr="008A66AE" w:rsidRDefault="008A66AE"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ab/>
      </w:r>
      <w:r w:rsidRPr="00F76FCC">
        <w:rPr>
          <w:color w:val="000000"/>
        </w:rPr>
        <w:tab/>
        <w:t>(E</w:t>
      </w:r>
      <w:r w:rsidR="002F0C63" w:rsidRPr="00F76FCC">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proofErr w:type="gramStart"/>
      <w:r>
        <w:rPr>
          <w:sz w:val="24"/>
        </w:rPr>
        <w:t>A</w:t>
      </w:r>
      <w:proofErr w:type="gramEnd"/>
      <w:r>
        <w:rPr>
          <w:sz w:val="24"/>
        </w:rPr>
        <w:t xml:space="preserve"> – Scope of Service</w:t>
      </w:r>
      <w:r w:rsidR="00E3086B">
        <w:rPr>
          <w:sz w:val="24"/>
        </w:rPr>
        <w:tab/>
      </w:r>
    </w:p>
    <w:p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C</w:t>
      </w:r>
      <w:r>
        <w:rPr>
          <w:sz w:val="24"/>
        </w:rPr>
        <w:t xml:space="preserve"> - Breakdown of Overhead Rates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D</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r>
      <w:proofErr w:type="gramStart"/>
      <w:r>
        <w:rPr>
          <w:sz w:val="24"/>
        </w:rPr>
        <w:t>Responsibility Matters - Primary Covered Transactions.</w:t>
      </w:r>
      <w:proofErr w:type="gramEnd"/>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9C74F5">
        <w:rPr>
          <w:sz w:val="24"/>
        </w:rPr>
        <w:t>E</w:t>
      </w:r>
      <w:r>
        <w:rPr>
          <w:sz w:val="24"/>
        </w:rPr>
        <w:t xml:space="preserve"> - Certification Regarding Debarment, Suspension, and Other</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Lower Tier Covered Transactions.</w:t>
      </w:r>
    </w:p>
    <w:p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9C74F5">
        <w:rPr>
          <w:sz w:val="24"/>
        </w:rPr>
        <w:t>F</w:t>
      </w:r>
      <w:r>
        <w:rPr>
          <w:sz w:val="24"/>
        </w:rPr>
        <w:t xml:space="preserve"> </w:t>
      </w:r>
      <w:r w:rsidR="00B37FCD">
        <w:rPr>
          <w:sz w:val="24"/>
        </w:rPr>
        <w:t>–</w:t>
      </w:r>
      <w:r>
        <w:rPr>
          <w:sz w:val="24"/>
        </w:rPr>
        <w:t xml:space="preserve"> </w:t>
      </w:r>
      <w:r w:rsidR="00B37FCD">
        <w:rPr>
          <w:sz w:val="24"/>
        </w:rPr>
        <w:t>DBE Contract Provisions</w:t>
      </w: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Attachment G – Fig. 136.4.15 Conflict of Interest Disclosure Form</w:t>
      </w:r>
    </w:p>
    <w:p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roofErr w:type="gramStart"/>
      <w:r>
        <w:rPr>
          <w:sz w:val="24"/>
        </w:rPr>
        <w:t>Executed by the Engineer this _____ day of _______________, 19__.</w:t>
      </w:r>
      <w:proofErr w:type="gramEnd"/>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lastRenderedPageBreak/>
        <w:t>Executed by the County/</w:t>
      </w:r>
      <w:proofErr w:type="gramStart"/>
      <w:r>
        <w:rPr>
          <w:sz w:val="24"/>
        </w:rPr>
        <w:t>City  this</w:t>
      </w:r>
      <w:proofErr w:type="gramEnd"/>
      <w:r>
        <w:rPr>
          <w:sz w:val="24"/>
        </w:rPr>
        <w:t xml:space="preserve"> __ day of ______________, 19__.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 xml:space="preserve">I hereby certify under Section 50.660 </w:t>
      </w:r>
      <w:proofErr w:type="spellStart"/>
      <w:r>
        <w:rPr>
          <w:sz w:val="24"/>
        </w:rPr>
        <w:t>RSMo</w:t>
      </w:r>
      <w:proofErr w:type="spellEnd"/>
      <w:r>
        <w:rPr>
          <w:sz w:val="24"/>
        </w:rPr>
        <w:t xml:space="preserve">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08" w:bottom="1440" w:left="1440" w:header="0" w:footer="0" w:gutter="0"/>
          <w:cols w:space="720"/>
          <w:noEndnote/>
          <w:docGrid w:linePitch="326"/>
        </w:sectPr>
      </w:pPr>
    </w:p>
    <w:p w:rsidR="00E03801" w:rsidRDefault="00E03801" w:rsidP="00E03801">
      <w:pPr>
        <w:jc w:val="center"/>
        <w:rPr>
          <w:b/>
          <w:bCs/>
          <w:kern w:val="28"/>
          <w:szCs w:val="20"/>
        </w:rPr>
      </w:pPr>
      <w:r>
        <w:rPr>
          <w:b/>
          <w:bCs/>
          <w:kern w:val="28"/>
          <w:szCs w:val="20"/>
        </w:rPr>
        <w:lastRenderedPageBreak/>
        <w:t>ATTACHMENT A</w:t>
      </w:r>
    </w:p>
    <w:p w:rsidR="00E03801" w:rsidRDefault="00E03801" w:rsidP="00E03801">
      <w:pPr>
        <w:jc w:val="center"/>
        <w:rPr>
          <w:b/>
          <w:bCs/>
          <w:kern w:val="28"/>
          <w:szCs w:val="20"/>
        </w:rPr>
      </w:pPr>
    </w:p>
    <w:p w:rsidR="00E03801" w:rsidRDefault="00E03801" w:rsidP="00E03801">
      <w:pPr>
        <w:jc w:val="center"/>
        <w:rPr>
          <w:b/>
          <w:bCs/>
          <w:kern w:val="28"/>
          <w:szCs w:val="20"/>
        </w:rPr>
      </w:pPr>
      <w:r>
        <w:rPr>
          <w:b/>
          <w:bCs/>
          <w:kern w:val="28"/>
          <w:szCs w:val="20"/>
        </w:rPr>
        <w:t>Scope of Services</w:t>
      </w:r>
    </w:p>
    <w:p w:rsidR="00E03801" w:rsidRDefault="00E03801" w:rsidP="00E03801">
      <w:pPr>
        <w:jc w:val="center"/>
        <w:rPr>
          <w:b/>
          <w:bCs/>
          <w:kern w:val="28"/>
          <w:szCs w:val="20"/>
        </w:rPr>
      </w:pPr>
    </w:p>
    <w:p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E03801" w:rsidRPr="00E03801" w:rsidRDefault="00E03801" w:rsidP="00E03801">
      <w:pPr>
        <w:rPr>
          <w:bCs/>
          <w:color w:val="FF0000"/>
          <w:kern w:val="28"/>
          <w:sz w:val="20"/>
          <w:szCs w:val="20"/>
        </w:rPr>
      </w:pPr>
      <w:r>
        <w:rPr>
          <w:b/>
          <w:bCs/>
          <w:kern w:val="28"/>
          <w:szCs w:val="20"/>
        </w:rPr>
        <w:br w:type="page"/>
      </w:r>
    </w:p>
    <w:p w:rsidR="001F5B31"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rsidR="001F5B31" w:rsidRDefault="001F5B31">
      <w:pPr>
        <w:pStyle w:val="Heading2"/>
      </w:pPr>
      <w:r>
        <w:t xml:space="preserve">ATTACHMENT </w:t>
      </w:r>
      <w:r w:rsidR="009C74F5">
        <w:t>B</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proofErr w:type="gramStart"/>
      <w:r>
        <w:rPr>
          <w:i/>
          <w:iCs/>
          <w:color w:val="000000"/>
          <w:kern w:val="28"/>
          <w:sz w:val="20"/>
          <w:szCs w:val="20"/>
        </w:rPr>
        <w:t>Fee</w:t>
      </w:r>
      <w:r>
        <w:rPr>
          <w:i/>
          <w:iCs/>
          <w:kern w:val="28"/>
          <w:sz w:val="20"/>
          <w:szCs w:val="20"/>
        </w:rPr>
        <w:t>(</w:t>
      </w:r>
      <w:proofErr w:type="gramEnd"/>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proofErr w:type="gramStart"/>
      <w:r>
        <w:rPr>
          <w:i/>
          <w:iCs/>
          <w:color w:val="000000"/>
          <w:kern w:val="28"/>
          <w:sz w:val="20"/>
          <w:szCs w:val="20"/>
        </w:rPr>
        <w:t>General and Admin.</w:t>
      </w:r>
      <w:proofErr w:type="gramEnd"/>
      <w:r>
        <w:rPr>
          <w:i/>
          <w:iCs/>
          <w:color w:val="000000"/>
          <w:kern w:val="28"/>
          <w:sz w:val="20"/>
          <w:szCs w:val="20"/>
        </w:rPr>
        <w:t xml:space="preserve">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lastRenderedPageBreak/>
        <w:t>[DRAFTER’s NOTE: the overhead rate listed must be the accepted provisional overhead rate determined by MoDOT through the annual financial pre-qualification process]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b/>
          <w:bCs/>
          <w:color w:val="000000"/>
          <w:kern w:val="28"/>
          <w:sz w:val="20"/>
          <w:szCs w:val="20"/>
        </w:rPr>
      </w:pPr>
    </w:p>
    <w:p w:rsidR="001F5B31" w:rsidRDefault="001F5B31">
      <w:pPr>
        <w:pStyle w:val="Heading2"/>
      </w:pPr>
      <w:r>
        <w:t xml:space="preserve">ATTACHMENT </w:t>
      </w:r>
      <w:r w:rsidR="009C74F5">
        <w:t>C</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OVERHEAD RATE BREAKDOWN</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FOR YEAR 20____</w:t>
      </w:r>
    </w:p>
    <w:p w:rsidR="001F5B31" w:rsidRDefault="001F5B31">
      <w:pPr>
        <w:pStyle w:val="Heading1"/>
        <w:rPr>
          <w:color w:val="auto"/>
        </w:rPr>
      </w:pPr>
    </w:p>
    <w:p w:rsidR="001F5B31" w:rsidRDefault="001F5B31">
      <w:pPr>
        <w:pStyle w:val="Heading1"/>
        <w:rPr>
          <w:color w:val="auto"/>
        </w:rPr>
      </w:pPr>
      <w:r>
        <w:rPr>
          <w:color w:val="auto"/>
        </w:rPr>
        <w:t>DIRECT LABOR BASE</w:t>
      </w:r>
      <w:r>
        <w:rPr>
          <w:color w:val="auto"/>
        </w:rPr>
        <w:tab/>
      </w:r>
      <w:r>
        <w:rPr>
          <w:color w:val="auto"/>
        </w:rPr>
        <w:tab/>
      </w:r>
      <w:r>
        <w:rPr>
          <w:color w:val="auto"/>
        </w:rPr>
        <w:tab/>
      </w:r>
      <w:r>
        <w:rPr>
          <w:color w:val="auto"/>
        </w:rPr>
        <w:tab/>
      </w:r>
      <w:r>
        <w:rPr>
          <w:color w:val="auto"/>
        </w:rPr>
        <w:tab/>
      </w:r>
      <w:r>
        <w:rPr>
          <w:color w:val="auto"/>
        </w:rPr>
        <w:tab/>
      </w:r>
      <w:r>
        <w:rPr>
          <w:color w:val="auto"/>
        </w:rPr>
        <w:tab/>
        <w:t>$_______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p>
    <w:p w:rsidR="000A58EB" w:rsidRDefault="000A58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PAYROLL ADDITIVES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kern w:val="28"/>
          <w:sz w:val="20"/>
          <w:szCs w:val="20"/>
        </w:rPr>
        <w:t xml:space="preserve">% DIRECT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u w:val="single"/>
        </w:rPr>
        <w:t>LABOR</w:t>
      </w:r>
      <w:r>
        <w:rPr>
          <w:color w:val="000000"/>
          <w:kern w:val="28"/>
          <w:sz w:val="20"/>
          <w:szCs w:val="20"/>
          <w:u w:val="single"/>
        </w:rPr>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Payroll Additives</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GENERAL AND ADMINISTRATIVE OVERHEAD</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w:t>
      </w:r>
      <w:proofErr w:type="gramStart"/>
      <w:r>
        <w:rPr>
          <w:color w:val="000000"/>
          <w:kern w:val="28"/>
          <w:sz w:val="20"/>
          <w:szCs w:val="20"/>
        </w:rPr>
        <w:t>list</w:t>
      </w:r>
      <w:proofErr w:type="gramEnd"/>
      <w:r>
        <w:rPr>
          <w:color w:val="000000"/>
          <w:kern w:val="28"/>
          <w:sz w:val="20"/>
          <w:szCs w:val="20"/>
        </w:rPr>
        <w:t xml:space="preserve"> individual components)</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i/>
          <w:iCs/>
          <w:color w:val="000000"/>
          <w:kern w:val="28"/>
          <w:sz w:val="20"/>
          <w:szCs w:val="20"/>
        </w:rPr>
        <w:t>Total General and Administrative Overhead</w:t>
      </w:r>
      <w:r>
        <w:rPr>
          <w:i/>
          <w:iCs/>
          <w:color w:val="000000"/>
          <w:kern w:val="28"/>
          <w:sz w:val="20"/>
          <w:szCs w:val="20"/>
        </w:rPr>
        <w:tab/>
      </w:r>
      <w:r>
        <w:rPr>
          <w:i/>
          <w:iCs/>
          <w:color w:val="000000"/>
          <w:kern w:val="28"/>
          <w:sz w:val="20"/>
          <w:szCs w:val="20"/>
        </w:rPr>
        <w:tab/>
      </w:r>
      <w:r>
        <w:rPr>
          <w:i/>
          <w:iCs/>
          <w:color w:val="000000"/>
          <w:kern w:val="28"/>
          <w:sz w:val="20"/>
          <w:szCs w:val="20"/>
        </w:rPr>
        <w:tab/>
        <w:t>$_______</w:t>
      </w:r>
      <w:r>
        <w:rPr>
          <w:i/>
          <w:iCs/>
          <w:color w:val="000000"/>
          <w:kern w:val="28"/>
          <w:sz w:val="20"/>
          <w:szCs w:val="20"/>
        </w:rPr>
        <w:tab/>
      </w:r>
      <w:r>
        <w:rPr>
          <w:i/>
          <w:iCs/>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TOTAL OVERHEAD</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Less Unallowable Items</w:t>
      </w:r>
      <w:r w:rsidR="000A58EB">
        <w:rPr>
          <w:color w:val="000000"/>
          <w:kern w:val="28"/>
          <w:sz w:val="20"/>
          <w:szCs w:val="20"/>
        </w:rPr>
        <w:t xml:space="preserve"> (itemize)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r>
      <w:r>
        <w:rPr>
          <w:color w:val="000000"/>
          <w:kern w:val="28"/>
          <w:sz w:val="20"/>
          <w:szCs w:val="20"/>
        </w:rPr>
        <w:tab/>
        <w:t xml:space="preserve">   ______%</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p>
    <w:p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r>
      <w:r>
        <w:rPr>
          <w:i/>
          <w:iCs/>
          <w:color w:val="000000"/>
          <w:kern w:val="28"/>
          <w:sz w:val="20"/>
          <w:szCs w:val="20"/>
        </w:rPr>
        <w:tab/>
        <w:t>TOTAL ALLOWABLE OVERHEAD</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r>
        <w:rPr>
          <w:i/>
          <w:iCs/>
          <w:color w:val="000000"/>
          <w:kern w:val="28"/>
          <w:sz w:val="20"/>
          <w:szCs w:val="20"/>
        </w:rPr>
        <w:tab/>
        <w:t xml:space="preserve">   </w:t>
      </w:r>
      <w:r>
        <w:rPr>
          <w:i/>
          <w:iCs/>
          <w:color w:val="000000"/>
          <w:kern w:val="28"/>
          <w:sz w:val="20"/>
          <w:szCs w:val="20"/>
        </w:rPr>
        <w:tab/>
        <w:t xml:space="preserve">   ______%</w:t>
      </w: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kern w:val="28"/>
          <w:sz w:val="20"/>
          <w:szCs w:val="20"/>
        </w:rPr>
      </w:pPr>
    </w:p>
    <w:p w:rsidR="001F5B31" w:rsidRDefault="001F5B31">
      <w:pPr>
        <w:widowControl w:val="0"/>
        <w:autoSpaceDE w:val="0"/>
        <w:autoSpaceDN w:val="0"/>
        <w:adjustRightInd w:val="0"/>
        <w:rPr>
          <w:b/>
          <w:bCs/>
          <w:kern w:val="28"/>
          <w:sz w:val="20"/>
          <w:szCs w:val="20"/>
        </w:rPr>
      </w:pPr>
      <w:r>
        <w:rPr>
          <w:b/>
          <w:bCs/>
          <w:kern w:val="28"/>
          <w:sz w:val="20"/>
          <w:szCs w:val="20"/>
        </w:rPr>
        <w:t>* Overhead percentages should be taken out to 2 decimal places</w:t>
      </w:r>
    </w:p>
    <w:p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Pr>
          <w:sz w:val="24"/>
        </w:rPr>
        <w:br w:type="page"/>
      </w:r>
      <w:r w:rsidRPr="00AC6F5B">
        <w:rPr>
          <w:b/>
          <w:bCs/>
          <w:sz w:val="22"/>
          <w:szCs w:val="22"/>
        </w:rPr>
        <w:lastRenderedPageBreak/>
        <w:t xml:space="preserve">ATTACHMENT </w:t>
      </w:r>
      <w:r w:rsidR="009C74F5" w:rsidRPr="00AC6F5B">
        <w:rPr>
          <w:b/>
          <w:bCs/>
          <w:sz w:val="22"/>
          <w:szCs w:val="22"/>
        </w:rPr>
        <w:t>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5"/>
          <w:type w:val="continuous"/>
          <w:pgSz w:w="12240" w:h="15840"/>
          <w:pgMar w:top="1440" w:right="1008" w:bottom="1440" w:left="1440" w:header="0" w:footer="0" w:gutter="0"/>
          <w:cols w:space="720"/>
          <w:noEndnote/>
          <w:docGrid w:linePitch="326"/>
        </w:sect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 xml:space="preserve">The prospective primary participant shall provide immediate written notice to the department or agency to </w:t>
      </w:r>
      <w:proofErr w:type="gramStart"/>
      <w:r w:rsidRPr="00AC6F5B">
        <w:rPr>
          <w:sz w:val="22"/>
          <w:szCs w:val="22"/>
        </w:rPr>
        <w:t>whom</w:t>
      </w:r>
      <w:proofErr w:type="gramEnd"/>
      <w:r w:rsidRPr="00AC6F5B">
        <w:rPr>
          <w:sz w:val="22"/>
          <w:szCs w:val="22"/>
        </w:rPr>
        <w:t xml:space="preserve"> this proposal is submitted if at any time the prospective primary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w:t>
      </w:r>
      <w:proofErr w:type="spellStart"/>
      <w:r w:rsidR="0036173A" w:rsidRPr="00AC6F5B">
        <w:rPr>
          <w:sz w:val="22"/>
          <w:szCs w:val="22"/>
        </w:rPr>
        <w:t>Nonprocurement</w:t>
      </w:r>
      <w:proofErr w:type="spellEnd"/>
      <w:r w:rsidR="0036173A" w:rsidRPr="00AC6F5B">
        <w:rPr>
          <w:sz w:val="22"/>
          <w:szCs w:val="22"/>
        </w:rPr>
        <w:t xml:space="preserve">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9C74F5" w:rsidRPr="00AC6F5B">
        <w:rPr>
          <w:b/>
          <w:bCs/>
          <w:sz w:val="22"/>
          <w:szCs w:val="22"/>
        </w:rPr>
        <w:t>E</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 xml:space="preserve">The prospective lower tier participant shall provide immediate written notice to the person to </w:t>
      </w:r>
      <w:proofErr w:type="gramStart"/>
      <w:r w:rsidRPr="00AC6F5B">
        <w:rPr>
          <w:sz w:val="22"/>
          <w:szCs w:val="22"/>
        </w:rPr>
        <w:t>which</w:t>
      </w:r>
      <w:proofErr w:type="gramEnd"/>
      <w:r w:rsidRPr="00AC6F5B">
        <w:rPr>
          <w:sz w:val="22"/>
          <w:szCs w:val="22"/>
        </w:rPr>
        <w:t xml:space="preserve"> this proposal is submitted if at any time the prospective lower tier participant learns that its certification was erroneous when submitted or has become erroneous by reason of changed circumstances.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sidR="007A3045" w:rsidRPr="00AC6F5B">
        <w:rPr>
          <w:sz w:val="22"/>
          <w:szCs w:val="22"/>
        </w:rPr>
        <w:t>Nonprocurement</w:t>
      </w:r>
      <w:proofErr w:type="spellEnd"/>
      <w:r w:rsidR="007A3045" w:rsidRPr="00AC6F5B">
        <w:rPr>
          <w:sz w:val="22"/>
          <w:szCs w:val="22"/>
        </w:rPr>
        <w:t xml:space="preserve"> List at the Excluded Parties List System.</w:t>
      </w:r>
    </w:p>
    <w:p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rsidR="006245B8" w:rsidRPr="00AC6F5B" w:rsidRDefault="006245B8" w:rsidP="006245B8">
      <w:pPr>
        <w:rPr>
          <w:sz w:val="22"/>
          <w:szCs w:val="22"/>
        </w:rPr>
      </w:pPr>
      <w:r w:rsidRPr="00AC6F5B">
        <w:rPr>
          <w:sz w:val="22"/>
          <w:szCs w:val="22"/>
        </w:rPr>
        <w:br w:type="page"/>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Attachment F</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Obligation of the Consultant to DBE's</w:t>
      </w:r>
      <w:r w:rsidRPr="00AC6F5B">
        <w:rPr>
          <w:color w:val="000000"/>
          <w:sz w:val="22"/>
          <w:szCs w:val="22"/>
        </w:rPr>
        <w:t>:  The Consultant agrees to assure that DBEs have the maximum opportunity to participate in the performance of this Agreement and any subconsultant agreement financed in whole or in part with federal funds.  In this regard the Consultant shall take all necessary and reasonable steps to assure</w:t>
      </w:r>
      <w:r w:rsidRPr="00AC6F5B">
        <w:rPr>
          <w:i/>
          <w:iCs/>
          <w:color w:val="000000"/>
          <w:sz w:val="22"/>
          <w:szCs w:val="22"/>
        </w:rPr>
        <w:t xml:space="preserve"> </w:t>
      </w:r>
      <w:r w:rsidRPr="00AC6F5B">
        <w:rPr>
          <w:color w:val="000000"/>
          <w:sz w:val="22"/>
          <w:szCs w:val="22"/>
        </w:rPr>
        <w:t>that DBEs have the maximum opportunity to compete for and perform services.  The Consultant shall not discriminate on the basis of race, color, religion, creed, disability, sex, age, or national origin in the performance of this Agreement or in the award of any subsequent subconsultant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Consultant shall seek DBEs in the same geographic area in which the solicitation for other </w:t>
      </w:r>
      <w:proofErr w:type="spellStart"/>
      <w:r w:rsidRPr="00AC6F5B">
        <w:rPr>
          <w:color w:val="000000"/>
          <w:sz w:val="22"/>
          <w:szCs w:val="22"/>
        </w:rPr>
        <w:t>subconsultants</w:t>
      </w:r>
      <w:proofErr w:type="spellEnd"/>
      <w:r w:rsidRPr="00AC6F5B">
        <w:rPr>
          <w:color w:val="000000"/>
          <w:sz w:val="22"/>
          <w:szCs w:val="22"/>
        </w:rPr>
        <w:t xml:space="preserve"> is made.  If the Consultant cannot meet the DBE</w:t>
      </w:r>
      <w:r w:rsidRPr="00AC6F5B">
        <w:rPr>
          <w:i/>
          <w:iCs/>
          <w:color w:val="000000"/>
          <w:sz w:val="22"/>
          <w:szCs w:val="22"/>
        </w:rPr>
        <w:t xml:space="preserve"> </w:t>
      </w:r>
      <w:r w:rsidRPr="00AC6F5B">
        <w:rPr>
          <w:color w:val="000000"/>
          <w:sz w:val="22"/>
          <w:szCs w:val="22"/>
        </w:rPr>
        <w:t>goal using DBEs from that geographic area, the Consultant shall, as a part of the effort to meet the goal, expand the search to a reasonably wider geographic area.</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 xml:space="preserve">Determination of Participation </w:t>
      </w:r>
      <w:proofErr w:type="gramStart"/>
      <w:r w:rsidRPr="00AC6F5B">
        <w:rPr>
          <w:color w:val="000000"/>
          <w:sz w:val="22"/>
          <w:szCs w:val="22"/>
          <w:u w:val="single"/>
        </w:rPr>
        <w:t>Toward</w:t>
      </w:r>
      <w:proofErr w:type="gramEnd"/>
      <w:r w:rsidRPr="00AC6F5B">
        <w:rPr>
          <w:color w:val="000000"/>
          <w:sz w:val="22"/>
          <w:szCs w:val="22"/>
          <w:u w:val="single"/>
        </w:rPr>
        <w:t xml:space="preserve"> Meeting the DBE Goal</w:t>
      </w:r>
      <w:r w:rsidRPr="00AC6F5B">
        <w:rPr>
          <w:color w:val="000000"/>
          <w:sz w:val="22"/>
          <w:szCs w:val="22"/>
        </w:rPr>
        <w:t>:  DBE participation shall be counted toward meeting the goal as follows: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The Consultant may count toward the DBE goal a portion of the total dollar value of a subconsultant agreement with a joint venture eligible under the DBE standards, equal to the percentage of the ownership and control of the DBE partner in the joint venture.</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The Consultant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A Consultant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Consultant is encouraged to use the services of banks owned and controlled by socially and economically disadvantaged individuals.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 xml:space="preserve">Replacement of DBE </w:t>
      </w:r>
      <w:proofErr w:type="spellStart"/>
      <w:r w:rsidRPr="00AC6F5B">
        <w:rPr>
          <w:color w:val="000000"/>
          <w:sz w:val="22"/>
          <w:szCs w:val="22"/>
          <w:u w:val="single"/>
        </w:rPr>
        <w:t>Subconsultants</w:t>
      </w:r>
      <w:proofErr w:type="spellEnd"/>
      <w:r w:rsidRPr="00AC6F5B">
        <w:rPr>
          <w:color w:val="000000"/>
          <w:sz w:val="22"/>
          <w:szCs w:val="22"/>
        </w:rPr>
        <w:t xml:space="preserve">:  The Consultant shall make good faith efforts to replace a DBE Subconsultant, who is unable to perform satisfactorily, with another DBE </w:t>
      </w:r>
      <w:r w:rsidRPr="00AC6F5B">
        <w:rPr>
          <w:color w:val="000000"/>
          <w:sz w:val="22"/>
          <w:szCs w:val="22"/>
        </w:rPr>
        <w:lastRenderedPageBreak/>
        <w:t>Subconsultant.  Replacement firms must be approved by MoDOT’s External Civil Rights Division.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Consultant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Consultant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consultant.  </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and the amount actually paid to the DBEs for performing a commercially useful function will be deducted from the Consultant's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Consultant, the DBE goal amount is not met.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 to Meet the DBE Goal:  The Agreement goal established by MoDOT’s External Civil Rights Division. The Consultant must document the good faith efforts it made to achieve that DBE goal, if the agreed percentage specified is less than the percentage stated.  Good faith efforts to meet this DBE goal amount may include such items as, but are not limited to, the following:</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Followed up on initial solicitations of interest by contacting DBEs to determine with certainty whether the DBEs were interested in </w:t>
      </w:r>
      <w:proofErr w:type="spellStart"/>
      <w:r w:rsidRPr="00AC6F5B">
        <w:rPr>
          <w:color w:val="000000"/>
          <w:sz w:val="22"/>
          <w:szCs w:val="22"/>
        </w:rPr>
        <w:t>subconsulting</w:t>
      </w:r>
      <w:proofErr w:type="spellEnd"/>
      <w:r w:rsidRPr="00AC6F5B">
        <w:rPr>
          <w:color w:val="000000"/>
          <w:sz w:val="22"/>
          <w:szCs w:val="22"/>
        </w:rPr>
        <w:t xml:space="preserve"> work for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or by the Consultant.</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 xml:space="preserve">Made effective use of the services of available disadvantaged </w:t>
      </w:r>
      <w:r w:rsidRPr="00AC6F5B">
        <w:rPr>
          <w:color w:val="000000"/>
          <w:sz w:val="22"/>
          <w:szCs w:val="22"/>
        </w:rPr>
        <w:lastRenderedPageBreak/>
        <w:t>business organizations, minority contractors' groups, disadvantaged business assistance offices, and other organizations that provide assistance in the recruitment and placement of DBE firms.</w:t>
      </w:r>
    </w:p>
    <w:p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If the Consultant's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w:t>
      </w:r>
      <w:proofErr w:type="gramStart"/>
      <w:r w:rsidRPr="00AC6F5B">
        <w:rPr>
          <w:color w:val="000000"/>
          <w:sz w:val="22"/>
          <w:szCs w:val="22"/>
        </w:rPr>
        <w:t>then</w:t>
      </w:r>
      <w:proofErr w:type="gramEnd"/>
      <w:r w:rsidRPr="00AC6F5B">
        <w:rPr>
          <w:color w:val="000000"/>
          <w:sz w:val="22"/>
          <w:szCs w:val="22"/>
        </w:rPr>
        <w:t xml:space="preserve"> the Consultant certifies that the following good faith efforts were taken by Consultant in an attempt to obtain the level of DBE participation set by MoDOT’s External Civil Rights.  </w:t>
      </w:r>
      <w:r w:rsidRPr="00AC6F5B">
        <w:rPr>
          <w:color w:val="000000"/>
          <w:sz w:val="22"/>
          <w:szCs w:val="22"/>
          <w:u w:val="single"/>
        </w:rPr>
        <w:t xml:space="preserve">                </w:t>
      </w:r>
    </w:p>
    <w:p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rsidR="00532BF2" w:rsidRPr="00F76FCC" w:rsidRDefault="00532BF2" w:rsidP="00532BF2">
      <w:pPr>
        <w:jc w:val="center"/>
        <w:rPr>
          <w:b/>
          <w:bCs/>
          <w:color w:val="000000"/>
          <w:sz w:val="32"/>
          <w:szCs w:val="32"/>
        </w:rPr>
      </w:pPr>
      <w:r w:rsidRPr="00F76FCC">
        <w:rPr>
          <w:b/>
          <w:bCs/>
          <w:color w:val="000000"/>
          <w:sz w:val="32"/>
          <w:szCs w:val="32"/>
        </w:rPr>
        <w:lastRenderedPageBreak/>
        <w:t>Attachment G – Fig. 136.4.15</w:t>
      </w:r>
    </w:p>
    <w:p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rsidR="00532BF2" w:rsidRPr="00F76FCC" w:rsidRDefault="00532BF2" w:rsidP="00532BF2">
      <w:pPr>
        <w:jc w:val="center"/>
        <w:rPr>
          <w:b/>
          <w:bCs/>
          <w:color w:val="000000"/>
          <w:sz w:val="32"/>
          <w:szCs w:val="32"/>
        </w:rPr>
      </w:pPr>
      <w:r w:rsidRPr="00F76FCC">
        <w:rPr>
          <w:sz w:val="23"/>
          <w:szCs w:val="23"/>
        </w:rPr>
        <w:t>Local Federal-aid Transportation Projects</w:t>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0"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0"/>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rsidR="00532BF2" w:rsidRPr="00F76FCC" w:rsidRDefault="00532BF2" w:rsidP="00532BF2">
      <w:pPr>
        <w:pStyle w:val="Default"/>
      </w:pP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rsidR="00532BF2" w:rsidRPr="00F76FCC" w:rsidRDefault="00532BF2" w:rsidP="00532BF2">
      <w:pPr>
        <w:pStyle w:val="Default"/>
        <w:rPr>
          <w:sz w:val="23"/>
          <w:szCs w:val="23"/>
        </w:rPr>
      </w:pPr>
    </w:p>
    <w:p w:rsidR="00532BF2" w:rsidRPr="00F76FCC" w:rsidRDefault="00532BF2" w:rsidP="00532BF2">
      <w:pPr>
        <w:pStyle w:val="CM7"/>
        <w:spacing w:line="276" w:lineRule="atLeast"/>
        <w:rPr>
          <w:color w:val="000000"/>
          <w:sz w:val="23"/>
          <w:szCs w:val="23"/>
        </w:rPr>
      </w:pPr>
      <w:proofErr w:type="gramStart"/>
      <w:r w:rsidRPr="00F76FCC">
        <w:rPr>
          <w:color w:val="000000"/>
          <w:sz w:val="23"/>
          <w:szCs w:val="23"/>
        </w:rPr>
        <w:t>And, to the best of my knowledge, determined that, for myself, any owner, partner or employee, with my firm or any of my sub-consulting firms providing services for this project, including family members and personal interests of the above persons, there are:</w:t>
      </w:r>
      <w:proofErr w:type="gramEnd"/>
      <w:r w:rsidRPr="00F76FCC">
        <w:rPr>
          <w:color w:val="000000"/>
          <w:sz w:val="23"/>
          <w:szCs w:val="23"/>
        </w:rPr>
        <w:t xml:space="preserve">  </w:t>
      </w:r>
    </w:p>
    <w:p w:rsidR="00532BF2" w:rsidRPr="00F76FCC" w:rsidRDefault="00532BF2" w:rsidP="00532BF2">
      <w:pPr>
        <w:pStyle w:val="Default"/>
        <w:rPr>
          <w:sz w:val="23"/>
          <w:szCs w:val="23"/>
        </w:rPr>
      </w:pPr>
    </w:p>
    <w:p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rsidR="00532BF2" w:rsidRPr="00F76FCC" w:rsidRDefault="00532BF2" w:rsidP="00532BF2">
      <w:pPr>
        <w:pStyle w:val="CM7"/>
        <w:tabs>
          <w:tab w:val="left" w:pos="720"/>
        </w:tabs>
        <w:spacing w:line="276" w:lineRule="atLeast"/>
        <w:jc w:val="center"/>
        <w:rPr>
          <w:color w:val="000000"/>
          <w:sz w:val="23"/>
          <w:szCs w:val="23"/>
        </w:rPr>
      </w:pPr>
      <w:r w:rsidRPr="00F76FCC">
        <w:rPr>
          <w:color w:val="000000"/>
          <w:sz w:val="23"/>
          <w:szCs w:val="23"/>
        </w:rPr>
        <w:t xml:space="preserve">If no conflicts have been </w:t>
      </w:r>
      <w:proofErr w:type="spellStart"/>
      <w:r w:rsidRPr="00F76FCC">
        <w:rPr>
          <w:color w:val="000000"/>
          <w:sz w:val="23"/>
          <w:szCs w:val="23"/>
        </w:rPr>
        <w:t>indentified</w:t>
      </w:r>
      <w:proofErr w:type="spellEnd"/>
      <w:r w:rsidRPr="00F76FCC">
        <w:rPr>
          <w:color w:val="000000"/>
          <w:sz w:val="23"/>
          <w:szCs w:val="23"/>
        </w:rPr>
        <w:t xml:space="preserve">, complete and sign this form and submit to LPA </w:t>
      </w:r>
    </w:p>
    <w:p w:rsidR="00532BF2" w:rsidRPr="00F76FCC" w:rsidRDefault="00532BF2" w:rsidP="00532BF2">
      <w:pPr>
        <w:pStyle w:val="Default"/>
      </w:pPr>
    </w:p>
    <w:p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rsidR="00532BF2" w:rsidRPr="00F76FCC" w:rsidRDefault="00532BF2" w:rsidP="00532BF2">
      <w:pPr>
        <w:pStyle w:val="Default"/>
        <w:spacing w:line="276" w:lineRule="atLeast"/>
        <w:ind w:firstLine="720"/>
        <w:rPr>
          <w:sz w:val="23"/>
          <w:szCs w:val="23"/>
        </w:rPr>
      </w:pPr>
    </w:p>
    <w:p w:rsidR="00532BF2" w:rsidRPr="00F76FCC" w:rsidRDefault="00532BF2" w:rsidP="00532BF2">
      <w:pPr>
        <w:pStyle w:val="Default"/>
        <w:spacing w:line="276" w:lineRule="atLeast"/>
        <w:rPr>
          <w:sz w:val="23"/>
          <w:szCs w:val="23"/>
        </w:rPr>
      </w:pPr>
      <w:r w:rsidRPr="00F76FCC">
        <w:rPr>
          <w:sz w:val="23"/>
          <w:szCs w:val="23"/>
        </w:rPr>
        <w:t>Printed Name</w:t>
      </w:r>
      <w:proofErr w:type="gramStart"/>
      <w:r w:rsidRPr="00F76FCC">
        <w:rPr>
          <w:sz w:val="23"/>
          <w:szCs w:val="23"/>
        </w:rPr>
        <w:t>:_</w:t>
      </w:r>
      <w:proofErr w:type="gramEnd"/>
      <w:r w:rsidRPr="00F76FCC">
        <w:rPr>
          <w:sz w:val="23"/>
          <w:szCs w:val="23"/>
        </w:rPr>
        <w:t>____________________</w:t>
      </w:r>
      <w:r w:rsidRPr="00F76FCC">
        <w:rPr>
          <w:sz w:val="23"/>
          <w:szCs w:val="23"/>
        </w:rPr>
        <w:tab/>
      </w:r>
      <w:r w:rsidRPr="00F76FCC">
        <w:rPr>
          <w:sz w:val="23"/>
          <w:szCs w:val="23"/>
        </w:rPr>
        <w:tab/>
        <w:t>Printed Name:______________________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r w:rsidRPr="00F76FCC">
        <w:rPr>
          <w:sz w:val="23"/>
          <w:szCs w:val="23"/>
        </w:rPr>
        <w:t>Signature</w:t>
      </w:r>
      <w:proofErr w:type="gramStart"/>
      <w:r w:rsidRPr="00F76FCC">
        <w:rPr>
          <w:sz w:val="23"/>
          <w:szCs w:val="23"/>
        </w:rPr>
        <w:t>:_</w:t>
      </w:r>
      <w:proofErr w:type="gramEnd"/>
      <w:r w:rsidRPr="00F76FCC">
        <w:rPr>
          <w:sz w:val="23"/>
          <w:szCs w:val="23"/>
        </w:rPr>
        <w:t>________________________</w:t>
      </w:r>
      <w:r w:rsidRPr="00F76FCC">
        <w:rPr>
          <w:sz w:val="23"/>
          <w:szCs w:val="23"/>
        </w:rPr>
        <w:tab/>
      </w:r>
      <w:r w:rsidRPr="00F76FCC">
        <w:rPr>
          <w:sz w:val="23"/>
          <w:szCs w:val="23"/>
        </w:rPr>
        <w:tab/>
        <w:t>Signature:__________________________</w:t>
      </w:r>
    </w:p>
    <w:p w:rsidR="00532BF2" w:rsidRPr="00F76FCC" w:rsidRDefault="00532BF2" w:rsidP="00532BF2">
      <w:pPr>
        <w:pStyle w:val="Default"/>
        <w:spacing w:line="276" w:lineRule="atLeast"/>
        <w:rPr>
          <w:sz w:val="23"/>
          <w:szCs w:val="23"/>
        </w:rPr>
      </w:pPr>
    </w:p>
    <w:p w:rsidR="00532BF2" w:rsidRPr="00F76FCC" w:rsidRDefault="00532BF2" w:rsidP="00532BF2">
      <w:pPr>
        <w:pStyle w:val="Default"/>
        <w:spacing w:line="276" w:lineRule="atLeast"/>
        <w:rPr>
          <w:sz w:val="23"/>
          <w:szCs w:val="23"/>
        </w:rPr>
      </w:pPr>
    </w:p>
    <w:p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Default="00532BF2" w:rsidP="00532BF2">
      <w:pPr>
        <w:pStyle w:val="Default"/>
        <w:spacing w:line="276" w:lineRule="atLeast"/>
        <w:ind w:firstLine="720"/>
        <w:rPr>
          <w:sz w:val="23"/>
          <w:szCs w:val="23"/>
        </w:rPr>
      </w:pPr>
    </w:p>
    <w:p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6"/>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CC" w:rsidRDefault="00F76FCC">
      <w:r>
        <w:separator/>
      </w:r>
    </w:p>
  </w:endnote>
  <w:endnote w:type="continuationSeparator" w:id="0">
    <w:p w:rsidR="00F76FCC" w:rsidRDefault="00F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rsidP="002F548D">
    <w:pPr>
      <w:pStyle w:val="Footer"/>
      <w:rPr>
        <w:sz w:val="16"/>
      </w:rPr>
    </w:pPr>
    <w:r>
      <w:rPr>
        <w:b/>
        <w:bCs/>
      </w:rPr>
      <w:t xml:space="preserve">         Fig. 136.4.1 Contract</w:t>
    </w:r>
    <w:r>
      <w:rPr>
        <w:b/>
        <w:bCs/>
      </w:rPr>
      <w:tab/>
    </w:r>
    <w:r>
      <w:rPr>
        <w:b/>
        <w:bCs/>
      </w:rPr>
      <w:tab/>
    </w:r>
    <w:r w:rsidR="00BC4FE6">
      <w:rPr>
        <w:rStyle w:val="PageNumber"/>
        <w:sz w:val="16"/>
      </w:rPr>
      <w:t>Revised 1/31/13</w:t>
    </w:r>
  </w:p>
  <w:p w:rsidR="00F76FCC" w:rsidRDefault="00F76FCC">
    <w:pPr>
      <w:pStyle w:val="Footer"/>
      <w:jc w:val="center"/>
    </w:pPr>
    <w:r>
      <w:fldChar w:fldCharType="begin"/>
    </w:r>
    <w:r>
      <w:instrText xml:space="preserve"> PAGE   \* MERGEFORMAT </w:instrText>
    </w:r>
    <w:r>
      <w:fldChar w:fldCharType="separate"/>
    </w:r>
    <w:r w:rsidR="00C166CE">
      <w:rPr>
        <w:noProof/>
      </w:rPr>
      <w:t>10</w:t>
    </w:r>
    <w:r>
      <w:rPr>
        <w:noProof/>
      </w:rPr>
      <w:fldChar w:fldCharType="end"/>
    </w:r>
  </w:p>
  <w:p w:rsidR="00F76FCC" w:rsidRDefault="00F76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F76FCC" w:rsidP="002F548D">
    <w:pPr>
      <w:pStyle w:val="Footer"/>
      <w:rPr>
        <w:sz w:val="16"/>
      </w:rPr>
    </w:pPr>
    <w:r>
      <w:rPr>
        <w:b/>
        <w:bCs/>
      </w:rPr>
      <w:t xml:space="preserve">         Fig. 136.4.1 Contract</w:t>
    </w:r>
    <w:r>
      <w:rPr>
        <w:b/>
        <w:bCs/>
      </w:rPr>
      <w:tab/>
    </w:r>
    <w:r>
      <w:rPr>
        <w:b/>
        <w:bCs/>
      </w:rPr>
      <w:tab/>
    </w:r>
    <w:r>
      <w:rPr>
        <w:rStyle w:val="PageNumber"/>
        <w:sz w:val="16"/>
      </w:rPr>
      <w:t xml:space="preserve">Revised </w:t>
    </w:r>
    <w:r w:rsidR="00C166CE">
      <w:rPr>
        <w:rStyle w:val="PageNumber"/>
        <w:sz w:val="16"/>
      </w:rPr>
      <w:t>1</w:t>
    </w:r>
    <w:r>
      <w:rPr>
        <w:rStyle w:val="PageNumber"/>
        <w:sz w:val="16"/>
      </w:rPr>
      <w:t>/</w:t>
    </w:r>
    <w:r w:rsidR="00C166CE">
      <w:rPr>
        <w:rStyle w:val="PageNumber"/>
        <w:sz w:val="16"/>
      </w:rPr>
      <w:t>3</w:t>
    </w:r>
    <w:r>
      <w:rPr>
        <w:rStyle w:val="PageNumber"/>
        <w:sz w:val="16"/>
      </w:rPr>
      <w:t>1/1</w:t>
    </w:r>
    <w:r w:rsidR="00C166CE">
      <w:rPr>
        <w:rStyle w:val="PageNumber"/>
        <w:sz w:val="16"/>
      </w:rPr>
      <w:t>3</w:t>
    </w:r>
  </w:p>
  <w:p w:rsidR="00F76FCC" w:rsidRDefault="00F76FCC">
    <w:pPr>
      <w:pStyle w:val="Footer"/>
      <w:jc w:val="center"/>
    </w:pPr>
  </w:p>
  <w:p w:rsidR="00F76FCC" w:rsidRDefault="00F76FC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Footer"/>
      <w:rPr>
        <w:sz w:val="16"/>
      </w:rPr>
    </w:pPr>
    <w:r>
      <w:rPr>
        <w:b/>
        <w:bCs/>
      </w:rPr>
      <w:t xml:space="preserve">         Fig. </w:t>
    </w:r>
    <w:r>
      <w:rPr>
        <w:b/>
        <w:bCs/>
      </w:rPr>
      <w:t>136.4.1 Contract</w:t>
    </w:r>
    <w:r>
      <w:rPr>
        <w:b/>
        <w:bCs/>
      </w:rPr>
      <w:tab/>
    </w:r>
    <w:r>
      <w:rPr>
        <w:b/>
        <w:bCs/>
      </w:rPr>
      <w:tab/>
    </w:r>
    <w:r>
      <w:rPr>
        <w:rStyle w:val="PageNumber"/>
        <w:sz w:val="16"/>
      </w:rPr>
      <w:t xml:space="preserve">Revised </w:t>
    </w:r>
    <w:r w:rsidR="00C166CE">
      <w:rPr>
        <w:rStyle w:val="PageNumber"/>
        <w:sz w:val="16"/>
      </w:rPr>
      <w:t>1/31/13</w:t>
    </w:r>
    <w:bookmarkStart w:id="1" w:name="_GoBack"/>
    <w:bookmarkEnd w:id="1"/>
  </w:p>
  <w:p w:rsidR="00F76FCC" w:rsidRDefault="00F7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CC" w:rsidRDefault="00F76FCC">
      <w:r>
        <w:separator/>
      </w:r>
    </w:p>
  </w:footnote>
  <w:footnote w:type="continuationSeparator" w:id="0">
    <w:p w:rsidR="00F76FCC" w:rsidRDefault="00F7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CC" w:rsidRDefault="00F76F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CE" w:rsidRDefault="00C16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6AEB"/>
    <w:rsid w:val="00015E0C"/>
    <w:rsid w:val="0002739F"/>
    <w:rsid w:val="00055B12"/>
    <w:rsid w:val="00065AFB"/>
    <w:rsid w:val="0007382B"/>
    <w:rsid w:val="000815B9"/>
    <w:rsid w:val="000845EE"/>
    <w:rsid w:val="000A58EB"/>
    <w:rsid w:val="000B111B"/>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F0C63"/>
    <w:rsid w:val="002F1D9F"/>
    <w:rsid w:val="002F548D"/>
    <w:rsid w:val="0032217B"/>
    <w:rsid w:val="0036173A"/>
    <w:rsid w:val="003A0D27"/>
    <w:rsid w:val="003D4AD7"/>
    <w:rsid w:val="003E3FF2"/>
    <w:rsid w:val="004139AC"/>
    <w:rsid w:val="00460CE4"/>
    <w:rsid w:val="00463405"/>
    <w:rsid w:val="004B49C4"/>
    <w:rsid w:val="004D6729"/>
    <w:rsid w:val="004E27E5"/>
    <w:rsid w:val="004E3C2C"/>
    <w:rsid w:val="004E4327"/>
    <w:rsid w:val="004E6DCB"/>
    <w:rsid w:val="00503FB5"/>
    <w:rsid w:val="00532BF2"/>
    <w:rsid w:val="00551A19"/>
    <w:rsid w:val="00552639"/>
    <w:rsid w:val="00583B96"/>
    <w:rsid w:val="00597529"/>
    <w:rsid w:val="005D1E06"/>
    <w:rsid w:val="005E31B9"/>
    <w:rsid w:val="005F6598"/>
    <w:rsid w:val="006177FC"/>
    <w:rsid w:val="006245B8"/>
    <w:rsid w:val="006312E7"/>
    <w:rsid w:val="006B1CD5"/>
    <w:rsid w:val="006C41D1"/>
    <w:rsid w:val="006E4B63"/>
    <w:rsid w:val="00796B4D"/>
    <w:rsid w:val="007A3045"/>
    <w:rsid w:val="007F649F"/>
    <w:rsid w:val="00825F44"/>
    <w:rsid w:val="00837345"/>
    <w:rsid w:val="00840702"/>
    <w:rsid w:val="008428A9"/>
    <w:rsid w:val="008520E7"/>
    <w:rsid w:val="00863796"/>
    <w:rsid w:val="00875865"/>
    <w:rsid w:val="008775E8"/>
    <w:rsid w:val="0089099D"/>
    <w:rsid w:val="008A1D72"/>
    <w:rsid w:val="008A66AE"/>
    <w:rsid w:val="00934413"/>
    <w:rsid w:val="009855B2"/>
    <w:rsid w:val="009C74F5"/>
    <w:rsid w:val="009E447B"/>
    <w:rsid w:val="009F6759"/>
    <w:rsid w:val="00A070D8"/>
    <w:rsid w:val="00A34D84"/>
    <w:rsid w:val="00A66E91"/>
    <w:rsid w:val="00AC6F5B"/>
    <w:rsid w:val="00AD0768"/>
    <w:rsid w:val="00B043F8"/>
    <w:rsid w:val="00B175F5"/>
    <w:rsid w:val="00B343B1"/>
    <w:rsid w:val="00B37FCD"/>
    <w:rsid w:val="00B553F7"/>
    <w:rsid w:val="00B60D35"/>
    <w:rsid w:val="00B658B8"/>
    <w:rsid w:val="00B82489"/>
    <w:rsid w:val="00BA4B4F"/>
    <w:rsid w:val="00BB2832"/>
    <w:rsid w:val="00BC4FE6"/>
    <w:rsid w:val="00BD74A5"/>
    <w:rsid w:val="00BF50BA"/>
    <w:rsid w:val="00C166CE"/>
    <w:rsid w:val="00C2235A"/>
    <w:rsid w:val="00C36BAA"/>
    <w:rsid w:val="00C405FE"/>
    <w:rsid w:val="00C52D50"/>
    <w:rsid w:val="00C54EEA"/>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8004D"/>
    <w:rsid w:val="00EB1E03"/>
    <w:rsid w:val="00F22002"/>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8735-1975-4921-87EA-26898D03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6991</Words>
  <Characters>41170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2013-03-27T15:18:00Z</dcterms:created>
  <dcterms:modified xsi:type="dcterms:W3CDTF">2013-03-27T15:18:00Z</dcterms:modified>
</cp:coreProperties>
</file>