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F9" w:rsidRPr="00D6726C" w:rsidRDefault="00ED4BF9" w:rsidP="00ED4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36"/>
          <w:szCs w:val="24"/>
        </w:rPr>
        <w:t>MoDOT</w:t>
      </w:r>
    </w:p>
    <w:p w:rsidR="00ED4BF9" w:rsidRPr="00D6726C" w:rsidRDefault="00ED4BF9" w:rsidP="00ED4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36"/>
          <w:szCs w:val="24"/>
        </w:rPr>
        <w:t>Temporary Traffic Control</w:t>
      </w:r>
    </w:p>
    <w:p w:rsidR="00ED4BF9" w:rsidRPr="00D6726C" w:rsidRDefault="00ED4BF9" w:rsidP="00ED4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36"/>
          <w:szCs w:val="24"/>
        </w:rPr>
        <w:t>Inspection Worksheet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ED4BF9" w:rsidRPr="00D6726C" w:rsidRDefault="00ED4BF9" w:rsidP="00ED4BF9">
      <w:pPr>
        <w:keepNext/>
        <w:tabs>
          <w:tab w:val="left" w:leader="underscore" w:pos="2160"/>
          <w:tab w:val="left" w:pos="2340"/>
          <w:tab w:val="left" w:leader="underscore" w:pos="7200"/>
          <w:tab w:val="left" w:pos="7380"/>
          <w:tab w:val="left" w:leader="underscore" w:pos="10800"/>
        </w:tabs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r w:rsidRPr="00D6726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PROJECT INFORMATION</w:t>
      </w:r>
    </w:p>
    <w:p w:rsidR="00ED4BF9" w:rsidRPr="00D6726C" w:rsidRDefault="00ED4BF9" w:rsidP="00ED4BF9">
      <w:pPr>
        <w:tabs>
          <w:tab w:val="left" w:leader="underscore" w:pos="2160"/>
          <w:tab w:val="left" w:pos="2340"/>
          <w:tab w:val="left" w:leader="underscore" w:pos="7200"/>
          <w:tab w:val="left" w:pos="7380"/>
          <w:tab w:val="left" w:leader="underscore" w:pos="108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ED4BF9" w:rsidRPr="00D6726C" w:rsidRDefault="00ED4BF9" w:rsidP="00ED4BF9">
      <w:pPr>
        <w:tabs>
          <w:tab w:val="left" w:leader="underscore" w:pos="2160"/>
          <w:tab w:val="left" w:pos="2340"/>
          <w:tab w:val="left" w:leader="underscore" w:pos="7200"/>
          <w:tab w:val="left" w:pos="7380"/>
          <w:tab w:val="left" w:leader="underscore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 xml:space="preserve">District:  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  <w:t xml:space="preserve">County:  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  <w:t xml:space="preserve">Route:  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D4BF9" w:rsidRPr="00D6726C" w:rsidRDefault="00ED4BF9" w:rsidP="00ED4BF9">
      <w:pPr>
        <w:tabs>
          <w:tab w:val="left" w:pos="4860"/>
          <w:tab w:val="left" w:leader="underscore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tabs>
          <w:tab w:val="left" w:leader="underscore" w:pos="3600"/>
          <w:tab w:val="left" w:pos="3780"/>
          <w:tab w:val="left" w:leader="underscore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 xml:space="preserve">Project No.:  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  <w:t xml:space="preserve">Location:  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D4BF9" w:rsidRPr="00D6726C" w:rsidRDefault="00ED4BF9" w:rsidP="00ED4BF9">
      <w:pPr>
        <w:tabs>
          <w:tab w:val="left" w:pos="4860"/>
          <w:tab w:val="left" w:leader="underscore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tabs>
          <w:tab w:val="left" w:leader="underscore" w:pos="3600"/>
          <w:tab w:val="left" w:pos="3780"/>
          <w:tab w:val="left" w:leader="underscore" w:pos="7164"/>
          <w:tab w:val="left" w:pos="7380"/>
          <w:tab w:val="left" w:leader="underscore" w:pos="10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 xml:space="preserve">Date/Time:  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  <w:t xml:space="preserve">Weather:  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  <w:t xml:space="preserve">Inspector:  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D4BF9" w:rsidRPr="00D6726C" w:rsidRDefault="00ED4BF9" w:rsidP="0021103F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6726C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ED4BF9" w:rsidRPr="00D6726C" w:rsidRDefault="00ED4BF9" w:rsidP="00ED4BF9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r w:rsidRPr="00D6726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PROJECT SUMMARY</w:t>
      </w:r>
    </w:p>
    <w:p w:rsidR="00ED4BF9" w:rsidRPr="00D6726C" w:rsidRDefault="00ED4BF9" w:rsidP="00ED4BF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8640"/>
          <w:tab w:val="left" w:pos="9000"/>
          <w:tab w:val="left" w:pos="9360"/>
          <w:tab w:val="left" w:pos="9720"/>
          <w:tab w:val="left" w:pos="10080"/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RATINGS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N/A</w:t>
      </w:r>
    </w:p>
    <w:p w:rsidR="00ED4BF9" w:rsidRPr="00D6726C" w:rsidRDefault="00ED4BF9" w:rsidP="00ED4BF9">
      <w:pPr>
        <w:tabs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>Signs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ED4BF9" w:rsidRPr="00D6726C" w:rsidRDefault="00ED4BF9" w:rsidP="00ED4BF9">
      <w:pPr>
        <w:tabs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>Channelizing Devices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ED4BF9" w:rsidRPr="00D6726C" w:rsidRDefault="00ED4BF9" w:rsidP="00ED4BF9">
      <w:pPr>
        <w:tabs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>Barricades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ED4BF9" w:rsidRPr="00D6726C" w:rsidRDefault="00ED4BF9" w:rsidP="00ED4BF9">
      <w:pPr>
        <w:tabs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Temporary 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>Traffic Barrier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ED4BF9" w:rsidRPr="00D6726C" w:rsidRDefault="00ED4BF9" w:rsidP="00ED4BF9">
      <w:pPr>
        <w:tabs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>Crash Cushions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ED4BF9" w:rsidRPr="00D6726C" w:rsidRDefault="00ED4BF9" w:rsidP="00ED4BF9">
      <w:pPr>
        <w:tabs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>CMS/Flashing Arrow Panels/Traffic Signals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ED4BF9" w:rsidRPr="00D6726C" w:rsidRDefault="00ED4BF9" w:rsidP="00ED4BF9">
      <w:pPr>
        <w:tabs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>Lighting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ED4BF9" w:rsidRPr="00D6726C" w:rsidRDefault="00ED4BF9" w:rsidP="00ED4BF9">
      <w:pPr>
        <w:tabs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>Flagger Operations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ED4BF9" w:rsidRPr="00D6726C" w:rsidRDefault="00ED4BF9" w:rsidP="00ED4BF9">
      <w:pPr>
        <w:tabs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>Paint/Tape/Pavement Markers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ED4BF9" w:rsidRPr="00D6726C" w:rsidRDefault="00ED4BF9" w:rsidP="00ED4BF9">
      <w:pPr>
        <w:tabs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>Tapers/Transition Areas/Lane Widths/Crossovers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ED4BF9" w:rsidRPr="00D6726C" w:rsidRDefault="00ED4BF9" w:rsidP="00ED4BF9">
      <w:pPr>
        <w:tabs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>Roadway Conditions/Temporary &amp; Uneven Pavement/Unprotected Hazards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ED4BF9" w:rsidRPr="00D6726C" w:rsidRDefault="00ED4BF9" w:rsidP="00ED4BF9">
      <w:pPr>
        <w:tabs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>Entrance &amp; Exit Ramps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ED4BF9" w:rsidRPr="00D6726C" w:rsidRDefault="00ED4BF9" w:rsidP="00ED4BF9">
      <w:pPr>
        <w:tabs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>Truck &amp; Equipment Crossings/Access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ED4BF9" w:rsidRPr="00D6726C" w:rsidRDefault="00ED4BF9" w:rsidP="00ED4BF9">
      <w:pPr>
        <w:tabs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>Traffic Management</w:t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</w:p>
    <w:p w:rsidR="00ED4BF9" w:rsidRPr="00D6726C" w:rsidRDefault="00ED4BF9" w:rsidP="00ED4BF9">
      <w:pPr>
        <w:keepNext/>
        <w:tabs>
          <w:tab w:val="left" w:pos="8640"/>
          <w:tab w:val="left" w:pos="9000"/>
          <w:tab w:val="left" w:pos="9360"/>
          <w:tab w:val="left" w:pos="9720"/>
          <w:tab w:val="left" w:pos="10080"/>
          <w:tab w:val="left" w:pos="10620"/>
        </w:tabs>
        <w:spacing w:after="0" w:line="240" w:lineRule="auto"/>
        <w:ind w:firstLine="360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8640"/>
          <w:tab w:val="left" w:pos="9000"/>
          <w:tab w:val="left" w:pos="9360"/>
          <w:tab w:val="left" w:pos="9720"/>
          <w:tab w:val="left" w:pos="10080"/>
          <w:tab w:val="left" w:pos="10620"/>
        </w:tabs>
        <w:spacing w:after="0" w:line="240" w:lineRule="auto"/>
        <w:ind w:firstLine="360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Overall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Wingdings 2" w:char="F0A3"/>
      </w:r>
    </w:p>
    <w:p w:rsidR="00ED4BF9" w:rsidRPr="0021103F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0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RATINGS:  </w:t>
      </w:r>
    </w:p>
    <w:p w:rsidR="00ED4BF9" w:rsidRPr="0021103F" w:rsidRDefault="00ED4BF9" w:rsidP="00ED4BF9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1103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1103F">
        <w:rPr>
          <w:rFonts w:ascii="Times New Roman" w:hAnsi="Times New Roman" w:cs="Times New Roman"/>
          <w:b/>
          <w:iCs/>
          <w:color w:val="000000"/>
          <w:sz w:val="24"/>
          <w:szCs w:val="24"/>
        </w:rPr>
        <w:t>A</w:t>
      </w:r>
      <w:r w:rsidRPr="0021103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Above and beyond the standards and specifications of the project.</w:t>
      </w:r>
    </w:p>
    <w:p w:rsidR="00ED4BF9" w:rsidRPr="0021103F" w:rsidRDefault="00ED4BF9" w:rsidP="00ED4BF9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1103F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21103F">
        <w:rPr>
          <w:rFonts w:ascii="Times New Roman" w:hAnsi="Times New Roman" w:cs="Times New Roman"/>
          <w:b/>
          <w:iCs/>
          <w:color w:val="000000"/>
          <w:sz w:val="24"/>
          <w:szCs w:val="24"/>
        </w:rPr>
        <w:t>B</w:t>
      </w:r>
      <w:r w:rsidRPr="0021103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Meeting the standards and specifications of the project.</w:t>
      </w:r>
    </w:p>
    <w:p w:rsidR="00ED4BF9" w:rsidRPr="0021103F" w:rsidRDefault="00ED4BF9" w:rsidP="00ED4BF9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1103F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21103F">
        <w:rPr>
          <w:rFonts w:ascii="Times New Roman" w:hAnsi="Times New Roman" w:cs="Times New Roman"/>
          <w:b/>
          <w:iCs/>
          <w:color w:val="000000"/>
          <w:sz w:val="24"/>
          <w:szCs w:val="24"/>
        </w:rPr>
        <w:t>C</w:t>
      </w:r>
      <w:r w:rsidRPr="0021103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A couple of deficiencies meeting the Category 3 severity level of the Standard Section 616.</w:t>
      </w:r>
    </w:p>
    <w:p w:rsidR="00ED4BF9" w:rsidRPr="0021103F" w:rsidRDefault="00ED4BF9" w:rsidP="00ED4BF9">
      <w:pPr>
        <w:spacing w:after="0" w:line="240" w:lineRule="auto"/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1103F">
        <w:rPr>
          <w:rFonts w:ascii="Times New Roman" w:hAnsi="Times New Roman" w:cs="Times New Roman"/>
          <w:b/>
          <w:iCs/>
          <w:color w:val="000000"/>
          <w:sz w:val="24"/>
          <w:szCs w:val="24"/>
        </w:rPr>
        <w:t>D</w:t>
      </w:r>
      <w:r w:rsidRPr="0021103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Several deficiencies meeting the Category 3 severity level of the Standard Section 616 or a couple of deficiencies meeting the Category 2 severity level of the Standard Section 616.</w:t>
      </w:r>
    </w:p>
    <w:p w:rsidR="00ED4BF9" w:rsidRPr="003C3481" w:rsidRDefault="00ED4BF9" w:rsidP="00ED4BF9">
      <w:pPr>
        <w:spacing w:after="0" w:line="240" w:lineRule="auto"/>
        <w:ind w:left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1103F">
        <w:rPr>
          <w:rFonts w:ascii="Times New Roman" w:hAnsi="Times New Roman" w:cs="Times New Roman"/>
          <w:b/>
          <w:iCs/>
          <w:color w:val="000000"/>
          <w:sz w:val="24"/>
          <w:szCs w:val="24"/>
        </w:rPr>
        <w:t>F</w:t>
      </w:r>
      <w:r w:rsidRPr="0021103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Several deficiencies meeting the Category 2 severity level of the Standard Section 616 or one or more deficiencies meeting the Category 1 severity level of the Standard Section 616.</w:t>
      </w:r>
    </w:p>
    <w:p w:rsidR="00ED4BF9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03F" w:rsidRPr="003C3481" w:rsidRDefault="0021103F" w:rsidP="0021103F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C</w:t>
      </w:r>
      <w:r w:rsidRPr="003C348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ategory severity levels are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as</w:t>
      </w:r>
      <w:r w:rsidRPr="003C348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follow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</w:t>
      </w:r>
      <w:r w:rsidRPr="003C3481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21103F" w:rsidRDefault="0021103F" w:rsidP="0021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481">
        <w:rPr>
          <w:rFonts w:ascii="Times New Roman" w:hAnsi="Times New Roman" w:cs="Times New Roman"/>
          <w:b/>
          <w:color w:val="000000"/>
          <w:sz w:val="24"/>
          <w:szCs w:val="24"/>
        </w:rPr>
        <w:t>Category 1</w:t>
      </w:r>
      <w:r w:rsidRPr="003C3481">
        <w:rPr>
          <w:rFonts w:ascii="Times New Roman" w:hAnsi="Times New Roman" w:cs="Times New Roman"/>
          <w:color w:val="000000"/>
          <w:sz w:val="24"/>
          <w:szCs w:val="24"/>
        </w:rPr>
        <w:t xml:space="preserve"> – Presents an immediate </w:t>
      </w:r>
      <w:r>
        <w:rPr>
          <w:rFonts w:ascii="Times New Roman" w:hAnsi="Times New Roman" w:cs="Times New Roman"/>
          <w:color w:val="000000"/>
          <w:sz w:val="24"/>
          <w:szCs w:val="24"/>
        </w:rPr>
        <w:t>safety issue</w:t>
      </w:r>
      <w:r w:rsidRPr="003C34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Pr="003C3481">
        <w:rPr>
          <w:rFonts w:ascii="Times New Roman" w:hAnsi="Times New Roman" w:cs="Times New Roman"/>
          <w:color w:val="000000"/>
          <w:sz w:val="24"/>
          <w:szCs w:val="24"/>
        </w:rPr>
        <w:t xml:space="preserve"> the traveling public or workers and needs to be addressed immediately.  </w:t>
      </w:r>
    </w:p>
    <w:p w:rsidR="0021103F" w:rsidRPr="007313CE" w:rsidRDefault="0021103F" w:rsidP="0021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1103F" w:rsidRPr="003C3481" w:rsidRDefault="0021103F" w:rsidP="0021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481">
        <w:rPr>
          <w:rFonts w:ascii="Times New Roman" w:hAnsi="Times New Roman" w:cs="Times New Roman"/>
          <w:b/>
          <w:color w:val="000000"/>
          <w:sz w:val="24"/>
          <w:szCs w:val="24"/>
        </w:rPr>
        <w:t>Category 2</w:t>
      </w:r>
      <w:r w:rsidRPr="003C3481">
        <w:rPr>
          <w:rFonts w:ascii="Times New Roman" w:hAnsi="Times New Roman" w:cs="Times New Roman"/>
          <w:color w:val="000000"/>
          <w:sz w:val="24"/>
          <w:szCs w:val="24"/>
        </w:rPr>
        <w:t xml:space="preserve"> – The situation doesn’t pose an immediate </w:t>
      </w:r>
      <w:r>
        <w:rPr>
          <w:rFonts w:ascii="Times New Roman" w:hAnsi="Times New Roman" w:cs="Times New Roman"/>
          <w:color w:val="000000"/>
          <w:sz w:val="24"/>
          <w:szCs w:val="24"/>
        </w:rPr>
        <w:t>safety issue</w:t>
      </w:r>
      <w:r w:rsidRPr="003C34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Pr="003C3481">
        <w:rPr>
          <w:rFonts w:ascii="Times New Roman" w:hAnsi="Times New Roman" w:cs="Times New Roman"/>
          <w:color w:val="000000"/>
          <w:sz w:val="24"/>
          <w:szCs w:val="24"/>
        </w:rPr>
        <w:t xml:space="preserve"> either the public or the workers, but can impact the proper functioning of the work zone.  </w:t>
      </w:r>
    </w:p>
    <w:p w:rsidR="0021103F" w:rsidRPr="007313CE" w:rsidRDefault="0021103F" w:rsidP="0021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D4BF9" w:rsidRPr="00D6726C" w:rsidRDefault="0021103F" w:rsidP="002110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3481">
        <w:rPr>
          <w:rFonts w:ascii="Times New Roman" w:hAnsi="Times New Roman" w:cs="Times New Roman"/>
          <w:b/>
          <w:color w:val="000000"/>
          <w:sz w:val="24"/>
          <w:szCs w:val="24"/>
        </w:rPr>
        <w:t>Category 3</w:t>
      </w:r>
      <w:r w:rsidRPr="003C3481">
        <w:rPr>
          <w:rFonts w:ascii="Times New Roman" w:hAnsi="Times New Roman" w:cs="Times New Roman"/>
          <w:color w:val="000000"/>
          <w:sz w:val="24"/>
          <w:szCs w:val="24"/>
        </w:rPr>
        <w:t xml:space="preserve"> – The situation doesn’t impact the functioning of the work zone but is more of a maintenance or aesthetic issue.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Pr="00D6726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lastRenderedPageBreak/>
        <w:t>PROJECT SPECIFICS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SIGNS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Types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Metal Signs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Roll-Up Signs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Wood Signs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Plastic Signs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6726C">
        <w:rPr>
          <w:rFonts w:ascii="Times New Roman" w:eastAsia="Times New Roman" w:hAnsi="Times New Roman" w:cs="Times New Roman"/>
          <w:sz w:val="20"/>
          <w:szCs w:val="24"/>
        </w:rPr>
        <w:t>w</w:t>
      </w:r>
      <w:proofErr w:type="gramEnd"/>
      <w:r w:rsidRPr="00D6726C">
        <w:rPr>
          <w:rFonts w:ascii="Times New Roman" w:eastAsia="Times New Roman" w:hAnsi="Times New Roman" w:cs="Times New Roman"/>
          <w:sz w:val="20"/>
          <w:szCs w:val="24"/>
        </w:rPr>
        <w:t>/ Lights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w/ Flags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w/ Cones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w/ AWRS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6726C">
        <w:rPr>
          <w:rFonts w:ascii="Times New Roman" w:eastAsia="Times New Roman" w:hAnsi="Times New Roman" w:cs="Times New Roman"/>
          <w:sz w:val="20"/>
          <w:szCs w:val="24"/>
        </w:rPr>
        <w:t>on</w:t>
      </w:r>
      <w:proofErr w:type="gramEnd"/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Portable Stand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on Temporary Stand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on Barrier Mount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on PSST Post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6726C">
        <w:rPr>
          <w:rFonts w:ascii="Times New Roman" w:eastAsia="Times New Roman" w:hAnsi="Times New Roman" w:cs="Times New Roman"/>
          <w:sz w:val="20"/>
          <w:szCs w:val="24"/>
        </w:rPr>
        <w:t>on</w:t>
      </w:r>
      <w:proofErr w:type="gramEnd"/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U-Channel Post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on Wood Post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on Truck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Discrepancies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Legibility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Need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Conflicting</w:t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Faded/Dirty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Advance Warning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Splicing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Reflectivity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Lights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Bracing</w:t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Fluorescent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Mounting Height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Support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Lettering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Legend/Symbol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Leaning</w:t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Visibility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Encroaching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Twisted</w:t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Location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Distance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Misleading</w:t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NCHRP 350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Covering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Missing Signs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Condition</w:t>
      </w: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Rating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N/A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Comments</w:t>
      </w:r>
    </w:p>
    <w:tbl>
      <w:tblPr>
        <w:tblW w:w="95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D4BF9" w:rsidRPr="00D6726C" w:rsidTr="00E31B31">
        <w:tc>
          <w:tcPr>
            <w:tcW w:w="9540" w:type="dxa"/>
          </w:tcPr>
          <w:p w:rsidR="00ED4BF9" w:rsidRPr="00D6726C" w:rsidRDefault="00ED4BF9" w:rsidP="00E31B3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BF9" w:rsidRPr="00D6726C" w:rsidRDefault="00ED4BF9" w:rsidP="00ED4BF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39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CHANNELIZING DEVICES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39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3960"/>
          <w:tab w:val="left" w:pos="792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Types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Trim-Line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Drum-Like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Cones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Direction Indicator Barricades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Tubular Markers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Vertical Panel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6726C">
        <w:rPr>
          <w:rFonts w:ascii="Times New Roman" w:eastAsia="Times New Roman" w:hAnsi="Times New Roman" w:cs="Times New Roman"/>
          <w:sz w:val="20"/>
          <w:szCs w:val="24"/>
        </w:rPr>
        <w:t>w</w:t>
      </w:r>
      <w:proofErr w:type="gramEnd"/>
      <w:r w:rsidRPr="00D6726C">
        <w:rPr>
          <w:rFonts w:ascii="Times New Roman" w:eastAsia="Times New Roman" w:hAnsi="Times New Roman" w:cs="Times New Roman"/>
          <w:sz w:val="20"/>
          <w:szCs w:val="24"/>
        </w:rPr>
        <w:t>/ Lights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9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Discrepancies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Alignment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Reflectivity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Use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Condition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Size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Location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Spacing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Missing Devices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Ballasting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NCHRP 350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Rating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N/A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Comments</w:t>
      </w:r>
    </w:p>
    <w:tbl>
      <w:tblPr>
        <w:tblW w:w="95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D4BF9" w:rsidRPr="00D6726C" w:rsidTr="00E31B31">
        <w:tc>
          <w:tcPr>
            <w:tcW w:w="9540" w:type="dxa"/>
          </w:tcPr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BF9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ab/>
        <w:t>BARRICADES</w:t>
      </w: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3960"/>
          <w:tab w:val="left" w:pos="792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3960"/>
          <w:tab w:val="left" w:pos="792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Types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Type I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Type III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  <w:t xml:space="preserve">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6726C">
        <w:rPr>
          <w:rFonts w:ascii="Times New Roman" w:eastAsia="Times New Roman" w:hAnsi="Times New Roman" w:cs="Times New Roman"/>
          <w:sz w:val="20"/>
          <w:szCs w:val="24"/>
        </w:rPr>
        <w:t>w</w:t>
      </w:r>
      <w:proofErr w:type="gramEnd"/>
      <w:r w:rsidRPr="00D6726C">
        <w:rPr>
          <w:rFonts w:ascii="Times New Roman" w:eastAsia="Times New Roman" w:hAnsi="Times New Roman" w:cs="Times New Roman"/>
          <w:sz w:val="20"/>
          <w:szCs w:val="24"/>
        </w:rPr>
        <w:t>/ Lights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w/ Signs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Discrepancies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Alignment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Signing/Marking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Reflectivity</w:t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Condition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Size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Location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Quantity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Lighting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Ballasting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NCHRP 350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Rating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N/A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Comments</w:t>
      </w:r>
    </w:p>
    <w:tbl>
      <w:tblPr>
        <w:tblW w:w="95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D4BF9" w:rsidRPr="00D6726C" w:rsidTr="00E31B31">
        <w:tc>
          <w:tcPr>
            <w:tcW w:w="9540" w:type="dxa"/>
          </w:tcPr>
          <w:p w:rsidR="00ED4BF9" w:rsidRPr="00D6726C" w:rsidRDefault="00ED4BF9" w:rsidP="00E31B3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BF9" w:rsidRPr="00D6726C" w:rsidRDefault="00ED4BF9" w:rsidP="00ED4BF9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TEMPORARY 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TRAFFIC BARRIER</w:t>
      </w: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3960"/>
          <w:tab w:val="left" w:pos="792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3960"/>
          <w:tab w:val="left" w:pos="792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Types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Concrete Type </w:t>
      </w:r>
      <w:proofErr w:type="spellStart"/>
      <w:r w:rsidRPr="00D6726C">
        <w:rPr>
          <w:rFonts w:ascii="Times New Roman" w:eastAsia="Times New Roman" w:hAnsi="Times New Roman" w:cs="Times New Roman"/>
          <w:sz w:val="20"/>
          <w:szCs w:val="24"/>
        </w:rPr>
        <w:t>F</w:t>
      </w:r>
      <w:proofErr w:type="spellEnd"/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Water-Filled Plastic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Other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6726C">
        <w:rPr>
          <w:rFonts w:ascii="Times New Roman" w:eastAsia="Times New Roman" w:hAnsi="Times New Roman" w:cs="Times New Roman"/>
          <w:sz w:val="20"/>
          <w:szCs w:val="24"/>
        </w:rPr>
        <w:t>w</w:t>
      </w:r>
      <w:proofErr w:type="gramEnd"/>
      <w:r w:rsidRPr="00D6726C">
        <w:rPr>
          <w:rFonts w:ascii="Times New Roman" w:eastAsia="Times New Roman" w:hAnsi="Times New Roman" w:cs="Times New Roman"/>
          <w:sz w:val="20"/>
          <w:szCs w:val="24"/>
        </w:rPr>
        <w:t>/ Tabs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w/ Glare Screen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w/ End Treatment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9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Discrepancies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Alignment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Taper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Marking</w:t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Condition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Delineation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Offset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Blunt End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NCHRP 350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Connection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Anchoring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Rating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N/A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Comments</w:t>
      </w:r>
    </w:p>
    <w:tbl>
      <w:tblPr>
        <w:tblW w:w="95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D4BF9" w:rsidRPr="00D6726C" w:rsidTr="00E31B31">
        <w:tc>
          <w:tcPr>
            <w:tcW w:w="9540" w:type="dxa"/>
          </w:tcPr>
          <w:p w:rsidR="00ED4BF9" w:rsidRPr="00D6726C" w:rsidRDefault="00ED4BF9" w:rsidP="00E31B3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BF9" w:rsidRPr="00D6726C" w:rsidRDefault="00ED4BF9" w:rsidP="00ED4BF9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CRASH CUSHIONS</w:t>
      </w: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3960"/>
          <w:tab w:val="left" w:pos="792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3960"/>
          <w:tab w:val="left" w:pos="792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Types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TMA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Impact Attenuator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Other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9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Discrepancies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Alignment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Delineation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Marking</w:t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Condition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Wrong Quantity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Location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Ballasting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NCHRP 350</w:t>
      </w: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Rating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N/A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Comments</w:t>
      </w:r>
    </w:p>
    <w:tbl>
      <w:tblPr>
        <w:tblW w:w="95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D4BF9" w:rsidRPr="00D6726C" w:rsidTr="00E31B31">
        <w:tc>
          <w:tcPr>
            <w:tcW w:w="9540" w:type="dxa"/>
          </w:tcPr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BF9" w:rsidRPr="00D6726C" w:rsidRDefault="00ED4BF9" w:rsidP="00ED4BF9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144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CMS / FLASHING ARROW PANELS / TRAFFIC SIGNALS</w:t>
      </w: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3960"/>
          <w:tab w:val="left" w:pos="792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Types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CMS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Flashing Arrow Panel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Portable Traffic Signal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Temporary Traffic Signal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  <w:t xml:space="preserve">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6726C">
        <w:rPr>
          <w:rFonts w:ascii="Times New Roman" w:eastAsia="Times New Roman" w:hAnsi="Times New Roman" w:cs="Times New Roman"/>
          <w:sz w:val="20"/>
          <w:szCs w:val="24"/>
        </w:rPr>
        <w:t>w</w:t>
      </w:r>
      <w:proofErr w:type="gramEnd"/>
      <w:r w:rsidRPr="00D6726C">
        <w:rPr>
          <w:rFonts w:ascii="Times New Roman" w:eastAsia="Times New Roman" w:hAnsi="Times New Roman" w:cs="Times New Roman"/>
          <w:sz w:val="20"/>
          <w:szCs w:val="24"/>
        </w:rPr>
        <w:t>/ Lighting</w:t>
      </w: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Discrepancies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Alignment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Level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Location</w:t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Height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Visibility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Delineation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Timing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Operation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Need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Message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Display </w:t>
      </w: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Rating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N/A</w:t>
      </w: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Comments</w:t>
      </w:r>
    </w:p>
    <w:tbl>
      <w:tblPr>
        <w:tblW w:w="95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D4BF9" w:rsidRPr="00D6726C" w:rsidTr="00E31B31">
        <w:tc>
          <w:tcPr>
            <w:tcW w:w="9540" w:type="dxa"/>
          </w:tcPr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LIGHTING</w:t>
      </w: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3960"/>
          <w:tab w:val="left" w:pos="792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Types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Fleet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Work Area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Overhead</w:t>
      </w: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Discrepancies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Color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Usage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Visibility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Glare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Hot Spots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Output</w:t>
      </w: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Rating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N/A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Comments</w:t>
      </w:r>
    </w:p>
    <w:tbl>
      <w:tblPr>
        <w:tblW w:w="95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D4BF9" w:rsidRPr="00D6726C" w:rsidTr="00E31B31">
        <w:tc>
          <w:tcPr>
            <w:tcW w:w="9540" w:type="dxa"/>
          </w:tcPr>
          <w:p w:rsidR="00ED4BF9" w:rsidRPr="00D6726C" w:rsidRDefault="00ED4BF9" w:rsidP="00E31B3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FLAGGER OPERATIONS</w:t>
      </w: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3960"/>
          <w:tab w:val="left" w:pos="792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Types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Flagger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Pilot Vehicle              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 AFAD                         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 Portable Flagger Device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9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Discrepancies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Certification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Communications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Procedures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Location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Attire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Signing</w:t>
      </w: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Rating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N/A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Comments</w:t>
      </w:r>
    </w:p>
    <w:tbl>
      <w:tblPr>
        <w:tblW w:w="95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D4BF9" w:rsidRPr="00D6726C" w:rsidTr="00E31B31">
        <w:tc>
          <w:tcPr>
            <w:tcW w:w="9540" w:type="dxa"/>
          </w:tcPr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PAINT / TAPE / PAVEMENT MARKERS</w:t>
      </w: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3960"/>
          <w:tab w:val="left" w:pos="792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Types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Paint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Removable Tape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Short-Term Tape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Type 1 Marker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Type 2 </w:t>
      </w:r>
      <w:proofErr w:type="gramStart"/>
      <w:r w:rsidRPr="00D6726C">
        <w:rPr>
          <w:rFonts w:ascii="Times New Roman" w:eastAsia="Times New Roman" w:hAnsi="Times New Roman" w:cs="Times New Roman"/>
          <w:sz w:val="20"/>
          <w:szCs w:val="24"/>
        </w:rPr>
        <w:t>Marker</w:t>
      </w:r>
      <w:proofErr w:type="gramEnd"/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‘No Center Stripe’ Signing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9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Discrepancies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Quality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Installation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Reflectivity</w:t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Placement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Quantity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Color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Dimension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Removal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Scarring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Conflict</w:t>
      </w: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Rating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N/A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Comments</w:t>
      </w:r>
    </w:p>
    <w:tbl>
      <w:tblPr>
        <w:tblW w:w="95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D4BF9" w:rsidRPr="00D6726C" w:rsidTr="00E31B31">
        <w:tc>
          <w:tcPr>
            <w:tcW w:w="9540" w:type="dxa"/>
          </w:tcPr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BF9" w:rsidRPr="00D6726C" w:rsidRDefault="00ED4BF9" w:rsidP="00ED4BF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TAPERS / TRANSITION AREAS / LANE WIDTHS / CROSSOVERS</w:t>
      </w: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3960"/>
          <w:tab w:val="left" w:pos="792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Types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Shoulder Taper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Shifting Taper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Merging Taper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One-Lane/Two-Way Taper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Median Crossover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Head-to-Head Traffic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9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Discrepancies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Alignment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Location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Length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Width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Delineation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Signing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Hazards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Design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Rating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N/A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Comments</w:t>
      </w:r>
    </w:p>
    <w:tbl>
      <w:tblPr>
        <w:tblW w:w="95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D4BF9" w:rsidRPr="00D6726C" w:rsidTr="00E31B31">
        <w:tc>
          <w:tcPr>
            <w:tcW w:w="9540" w:type="dxa"/>
          </w:tcPr>
          <w:p w:rsidR="00ED4BF9" w:rsidRPr="00D6726C" w:rsidRDefault="00ED4BF9" w:rsidP="00E31B3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ROADWAY CONDITIONS / TEMPORARY &amp;UNEVEN PAVEMENT / UNPROTECTED HAZARDS</w:t>
      </w: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Discrepancies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Ruts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Dips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Pot Holes</w:t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Stability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Wedges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Dirt/Debris</w:t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Plates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Joints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Drainage</w:t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Drop-Offs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Equipment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Material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Open Excavations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Blunt Ends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NCHRP 350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Rating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N/A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Comments</w:t>
      </w:r>
    </w:p>
    <w:tbl>
      <w:tblPr>
        <w:tblW w:w="95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D4BF9" w:rsidRPr="00D6726C" w:rsidTr="00E31B31">
        <w:tc>
          <w:tcPr>
            <w:tcW w:w="9540" w:type="dxa"/>
          </w:tcPr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BF9" w:rsidRPr="00D6726C" w:rsidRDefault="00ED4BF9" w:rsidP="00ED4BF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ENTRANCE &amp; EXIT RAMPS</w:t>
      </w: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Discrepancies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Alignment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Location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Length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Width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Delineation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Signing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Merge Area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Diverge Area</w:t>
      </w: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Rating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N/A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Comments</w:t>
      </w:r>
    </w:p>
    <w:tbl>
      <w:tblPr>
        <w:tblW w:w="95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D4BF9" w:rsidRPr="00D6726C" w:rsidTr="00E31B31">
        <w:tc>
          <w:tcPr>
            <w:tcW w:w="9540" w:type="dxa"/>
          </w:tcPr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BF9" w:rsidRPr="00D6726C" w:rsidRDefault="00ED4BF9" w:rsidP="00ED4BF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TRUCK &amp; EQUIPMENT CROSSING / ACCESS</w:t>
      </w: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Discrepancies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Location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Length</w:t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Width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Delineation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Signing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Design</w:t>
      </w: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Rating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N/A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Comments</w:t>
      </w:r>
    </w:p>
    <w:tbl>
      <w:tblPr>
        <w:tblW w:w="95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D4BF9" w:rsidRPr="00D6726C" w:rsidTr="00E31B31">
        <w:tc>
          <w:tcPr>
            <w:tcW w:w="9540" w:type="dxa"/>
          </w:tcPr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BF9" w:rsidRPr="00D6726C" w:rsidRDefault="00ED4BF9" w:rsidP="00ED4BF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TRAFFIC MANAGEMENT</w:t>
      </w:r>
    </w:p>
    <w:p w:rsidR="00ED4BF9" w:rsidRPr="00D6726C" w:rsidRDefault="00ED4BF9" w:rsidP="00ED4BF9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keepNext/>
        <w:tabs>
          <w:tab w:val="left" w:pos="360"/>
          <w:tab w:val="left" w:pos="720"/>
          <w:tab w:val="left" w:pos="1080"/>
          <w:tab w:val="left" w:pos="1440"/>
          <w:tab w:val="left" w:pos="39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Discrepancies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Speed Reduction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Speed Limit</w:t>
      </w:r>
      <w:r w:rsidRPr="00D6726C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Traffic Queue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Detour</w:t>
      </w:r>
    </w:p>
    <w:p w:rsidR="00ED4BF9" w:rsidRPr="00D6726C" w:rsidRDefault="00ED4BF9" w:rsidP="00ED4BF9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400"/>
          <w:tab w:val="left" w:pos="75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Road Closure</w:t>
      </w: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F9" w:rsidRPr="00D6726C" w:rsidRDefault="00ED4BF9" w:rsidP="00ED4BF9">
      <w:pPr>
        <w:tabs>
          <w:tab w:val="left" w:pos="720"/>
          <w:tab w:val="right" w:pos="10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Rating</w:t>
      </w: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A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B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C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D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F   </w:t>
      </w:r>
      <w:r w:rsidRPr="00D6726C">
        <w:rPr>
          <w:rFonts w:ascii="Times New Roman" w:eastAsia="Times New Roman" w:hAnsi="Times New Roman" w:cs="Times New Roman"/>
          <w:sz w:val="20"/>
          <w:szCs w:val="24"/>
        </w:rPr>
        <w:sym w:font="Wingdings 2" w:char="F0A3"/>
      </w:r>
      <w:r w:rsidRPr="00D6726C">
        <w:rPr>
          <w:rFonts w:ascii="Times New Roman" w:eastAsia="Times New Roman" w:hAnsi="Times New Roman" w:cs="Times New Roman"/>
          <w:sz w:val="20"/>
          <w:szCs w:val="24"/>
        </w:rPr>
        <w:t xml:space="preserve"> N/A</w:t>
      </w:r>
    </w:p>
    <w:p w:rsidR="00ED4BF9" w:rsidRPr="00D6726C" w:rsidRDefault="00ED4BF9" w:rsidP="00ED4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4BF9" w:rsidRPr="00D6726C" w:rsidRDefault="00ED4BF9" w:rsidP="00ED4BF9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26C">
        <w:rPr>
          <w:rFonts w:ascii="Times New Roman" w:eastAsia="Times New Roman" w:hAnsi="Times New Roman" w:cs="Times New Roman"/>
          <w:b/>
          <w:bCs/>
          <w:sz w:val="24"/>
          <w:szCs w:val="24"/>
        </w:rPr>
        <w:t>Comments</w:t>
      </w:r>
    </w:p>
    <w:tbl>
      <w:tblPr>
        <w:tblW w:w="95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D4BF9" w:rsidRPr="00D6726C" w:rsidTr="00E31B31">
        <w:tc>
          <w:tcPr>
            <w:tcW w:w="9540" w:type="dxa"/>
          </w:tcPr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BF9" w:rsidRPr="00D6726C" w:rsidRDefault="00ED4BF9" w:rsidP="00E3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BF9" w:rsidRPr="00ED4BF9" w:rsidRDefault="00ED4BF9" w:rsidP="00654CCA"/>
    <w:sectPr w:rsidR="00ED4BF9" w:rsidRPr="00ED4BF9" w:rsidSect="00203292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D5B" w:rsidRDefault="00BD0D5B" w:rsidP="00203292">
      <w:pPr>
        <w:spacing w:after="0" w:line="240" w:lineRule="auto"/>
      </w:pPr>
      <w:r>
        <w:separator/>
      </w:r>
    </w:p>
  </w:endnote>
  <w:endnote w:type="continuationSeparator" w:id="0">
    <w:p w:rsidR="00BD0D5B" w:rsidRDefault="00BD0D5B" w:rsidP="0020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0864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3292" w:rsidRDefault="002032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6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D5B" w:rsidRDefault="00BD0D5B" w:rsidP="00203292">
      <w:pPr>
        <w:spacing w:after="0" w:line="240" w:lineRule="auto"/>
      </w:pPr>
      <w:r>
        <w:separator/>
      </w:r>
    </w:p>
  </w:footnote>
  <w:footnote w:type="continuationSeparator" w:id="0">
    <w:p w:rsidR="00BD0D5B" w:rsidRDefault="00BD0D5B" w:rsidP="00203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35pt;height:10pt" o:bullet="t">
        <v:imagedata r:id="rId1" o:title="bullet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3in;height:3in" o:bullet="t"/>
    </w:pict>
  </w:numPicBullet>
  <w:numPicBullet w:numPicBulletId="17">
    <w:pict>
      <v:shape id="_x0000_i1043" type="#_x0000_t75" style="width:3in;height:3in" o:bullet="t"/>
    </w:pict>
  </w:numPicBullet>
  <w:numPicBullet w:numPicBulletId="18">
    <w:pict>
      <v:shape id="_x0000_i1044" type="#_x0000_t75" style="width:3in;height:3in" o:bullet="t"/>
    </w:pict>
  </w:numPicBullet>
  <w:numPicBullet w:numPicBulletId="19">
    <w:pict>
      <v:shape id="_x0000_i1045" type="#_x0000_t75" style="width:3in;height:3in" o:bullet="t"/>
    </w:pict>
  </w:numPicBullet>
  <w:numPicBullet w:numPicBulletId="20">
    <w:pict>
      <v:shape id="_x0000_i1046" type="#_x0000_t75" style="width:3in;height:3in" o:bullet="t"/>
    </w:pict>
  </w:numPicBullet>
  <w:abstractNum w:abstractNumId="0">
    <w:nsid w:val="02DA0C0A"/>
    <w:multiLevelType w:val="multilevel"/>
    <w:tmpl w:val="0E341E3A"/>
    <w:lvl w:ilvl="0">
      <w:start w:val="1"/>
      <w:numFmt w:val="bullet"/>
      <w:lvlText w:val=""/>
      <w:lvlPicBulletId w:val="19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46733"/>
    <w:multiLevelType w:val="multilevel"/>
    <w:tmpl w:val="B4FA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2305B9"/>
    <w:multiLevelType w:val="multilevel"/>
    <w:tmpl w:val="57ACD0E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04AF7"/>
    <w:multiLevelType w:val="multilevel"/>
    <w:tmpl w:val="69F0ABD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E633B"/>
    <w:multiLevelType w:val="multilevel"/>
    <w:tmpl w:val="24F2A70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C27F9"/>
    <w:multiLevelType w:val="multilevel"/>
    <w:tmpl w:val="5AB6545A"/>
    <w:lvl w:ilvl="0">
      <w:start w:val="1"/>
      <w:numFmt w:val="bullet"/>
      <w:lvlText w:val=""/>
      <w:lvlPicBulletId w:val="5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6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C462C4"/>
    <w:multiLevelType w:val="hybridMultilevel"/>
    <w:tmpl w:val="A8EAB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363E5"/>
    <w:multiLevelType w:val="multilevel"/>
    <w:tmpl w:val="0A603F8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8A5DEB"/>
    <w:multiLevelType w:val="multilevel"/>
    <w:tmpl w:val="9206581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DB33BF"/>
    <w:multiLevelType w:val="multilevel"/>
    <w:tmpl w:val="D79E3F7A"/>
    <w:lvl w:ilvl="0">
      <w:start w:val="1"/>
      <w:numFmt w:val="bullet"/>
      <w:lvlText w:val=""/>
      <w:lvlPicBulletId w:val="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8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0C7563"/>
    <w:multiLevelType w:val="multilevel"/>
    <w:tmpl w:val="64EC087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541607"/>
    <w:multiLevelType w:val="multilevel"/>
    <w:tmpl w:val="71BCA20A"/>
    <w:lvl w:ilvl="0">
      <w:start w:val="1"/>
      <w:numFmt w:val="bullet"/>
      <w:lvlText w:val=""/>
      <w:lvlPicBulletId w:val="1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8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380153"/>
    <w:multiLevelType w:val="multilevel"/>
    <w:tmpl w:val="EA80E86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BC3DA0"/>
    <w:multiLevelType w:val="hybridMultilevel"/>
    <w:tmpl w:val="AFF4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5472D"/>
    <w:multiLevelType w:val="multilevel"/>
    <w:tmpl w:val="A072C2F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6A11A0"/>
    <w:multiLevelType w:val="multilevel"/>
    <w:tmpl w:val="DAAEF3A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6306B1"/>
    <w:multiLevelType w:val="multilevel"/>
    <w:tmpl w:val="DAEE5BEA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5337B"/>
    <w:multiLevelType w:val="multilevel"/>
    <w:tmpl w:val="75966FE0"/>
    <w:lvl w:ilvl="0">
      <w:start w:val="1"/>
      <w:numFmt w:val="bullet"/>
      <w:lvlText w:val=""/>
      <w:lvlPicBulletId w:val="15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6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A00A19"/>
    <w:multiLevelType w:val="multilevel"/>
    <w:tmpl w:val="2F74E3FA"/>
    <w:lvl w:ilvl="0">
      <w:start w:val="1"/>
      <w:numFmt w:val="bullet"/>
      <w:lvlText w:val=""/>
      <w:lvlPicBulletId w:val="1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646798"/>
    <w:multiLevelType w:val="multilevel"/>
    <w:tmpl w:val="13A61B7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616556"/>
    <w:multiLevelType w:val="multilevel"/>
    <w:tmpl w:val="A410807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835FF3"/>
    <w:multiLevelType w:val="multilevel"/>
    <w:tmpl w:val="4FFABA1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B827C9"/>
    <w:multiLevelType w:val="multilevel"/>
    <w:tmpl w:val="FE32595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6C0C13"/>
    <w:multiLevelType w:val="multilevel"/>
    <w:tmpl w:val="C3701422"/>
    <w:lvl w:ilvl="0">
      <w:start w:val="1"/>
      <w:numFmt w:val="bullet"/>
      <w:lvlText w:val=""/>
      <w:lvlPicBulletId w:val="9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17F10"/>
    <w:multiLevelType w:val="multilevel"/>
    <w:tmpl w:val="C12C2AE8"/>
    <w:lvl w:ilvl="0">
      <w:start w:val="1"/>
      <w:numFmt w:val="bullet"/>
      <w:lvlText w:val=""/>
      <w:lvlPicBulletId w:val="1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3E0307"/>
    <w:multiLevelType w:val="multilevel"/>
    <w:tmpl w:val="879C046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0F4675"/>
    <w:multiLevelType w:val="multilevel"/>
    <w:tmpl w:val="6310DF0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3036BA"/>
    <w:multiLevelType w:val="multilevel"/>
    <w:tmpl w:val="900EEACE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E4174"/>
    <w:multiLevelType w:val="multilevel"/>
    <w:tmpl w:val="83F0230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9B1CA8"/>
    <w:multiLevelType w:val="multilevel"/>
    <w:tmpl w:val="0DE6953A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0230B8"/>
    <w:multiLevelType w:val="multilevel"/>
    <w:tmpl w:val="71B6F37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BF3491"/>
    <w:multiLevelType w:val="hybridMultilevel"/>
    <w:tmpl w:val="CC52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"/>
  </w:num>
  <w:num w:numId="5">
    <w:abstractNumId w:val="26"/>
  </w:num>
  <w:num w:numId="6">
    <w:abstractNumId w:val="14"/>
  </w:num>
  <w:num w:numId="7">
    <w:abstractNumId w:val="4"/>
  </w:num>
  <w:num w:numId="8">
    <w:abstractNumId w:val="30"/>
  </w:num>
  <w:num w:numId="9">
    <w:abstractNumId w:val="7"/>
  </w:num>
  <w:num w:numId="10">
    <w:abstractNumId w:val="8"/>
  </w:num>
  <w:num w:numId="11">
    <w:abstractNumId w:val="28"/>
  </w:num>
  <w:num w:numId="12">
    <w:abstractNumId w:val="25"/>
  </w:num>
  <w:num w:numId="13">
    <w:abstractNumId w:val="3"/>
  </w:num>
  <w:num w:numId="14">
    <w:abstractNumId w:val="27"/>
  </w:num>
  <w:num w:numId="15">
    <w:abstractNumId w:val="22"/>
  </w:num>
  <w:num w:numId="16">
    <w:abstractNumId w:val="16"/>
  </w:num>
  <w:num w:numId="17">
    <w:abstractNumId w:val="19"/>
  </w:num>
  <w:num w:numId="18">
    <w:abstractNumId w:val="15"/>
  </w:num>
  <w:num w:numId="19">
    <w:abstractNumId w:val="21"/>
  </w:num>
  <w:num w:numId="20">
    <w:abstractNumId w:val="29"/>
  </w:num>
  <w:num w:numId="21">
    <w:abstractNumId w:val="5"/>
  </w:num>
  <w:num w:numId="22">
    <w:abstractNumId w:val="9"/>
  </w:num>
  <w:num w:numId="23">
    <w:abstractNumId w:val="23"/>
  </w:num>
  <w:num w:numId="24">
    <w:abstractNumId w:val="24"/>
  </w:num>
  <w:num w:numId="25">
    <w:abstractNumId w:val="18"/>
  </w:num>
  <w:num w:numId="26">
    <w:abstractNumId w:val="17"/>
  </w:num>
  <w:num w:numId="27">
    <w:abstractNumId w:val="11"/>
  </w:num>
  <w:num w:numId="28">
    <w:abstractNumId w:val="0"/>
  </w:num>
  <w:num w:numId="29">
    <w:abstractNumId w:val="6"/>
  </w:num>
  <w:num w:numId="30">
    <w:abstractNumId w:val="1"/>
  </w:num>
  <w:num w:numId="31">
    <w:abstractNumId w:val="3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A1"/>
    <w:rsid w:val="000C228F"/>
    <w:rsid w:val="0012161B"/>
    <w:rsid w:val="001B35FB"/>
    <w:rsid w:val="00203292"/>
    <w:rsid w:val="0021103F"/>
    <w:rsid w:val="00355A6C"/>
    <w:rsid w:val="003A7952"/>
    <w:rsid w:val="003F7001"/>
    <w:rsid w:val="00412025"/>
    <w:rsid w:val="00472676"/>
    <w:rsid w:val="00497A41"/>
    <w:rsid w:val="00505A37"/>
    <w:rsid w:val="00591C8B"/>
    <w:rsid w:val="005C5644"/>
    <w:rsid w:val="00625609"/>
    <w:rsid w:val="00647C53"/>
    <w:rsid w:val="00654CCA"/>
    <w:rsid w:val="00802B47"/>
    <w:rsid w:val="00806FBB"/>
    <w:rsid w:val="00866610"/>
    <w:rsid w:val="008A6530"/>
    <w:rsid w:val="008E7E2C"/>
    <w:rsid w:val="00965535"/>
    <w:rsid w:val="00991CB9"/>
    <w:rsid w:val="009C77D1"/>
    <w:rsid w:val="00A950CE"/>
    <w:rsid w:val="00B324EF"/>
    <w:rsid w:val="00BA790B"/>
    <w:rsid w:val="00BD0D5B"/>
    <w:rsid w:val="00BD288D"/>
    <w:rsid w:val="00C441E6"/>
    <w:rsid w:val="00C71CE0"/>
    <w:rsid w:val="00CD5CF8"/>
    <w:rsid w:val="00E244CB"/>
    <w:rsid w:val="00EB2606"/>
    <w:rsid w:val="00ED4BF9"/>
    <w:rsid w:val="00EF5CA1"/>
    <w:rsid w:val="00FC3BE0"/>
    <w:rsid w:val="00FD6D19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3A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4BF9"/>
    <w:pPr>
      <w:pBdr>
        <w:bottom w:val="single" w:sz="6" w:space="2" w:color="AAAAAA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B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B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B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B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B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B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4BF9"/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ED4BF9"/>
    <w:rPr>
      <w:strike w:val="0"/>
      <w:dstrike w:val="0"/>
      <w:color w:val="002BB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D4BF9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3">
    <w:name w:val="toctoggle3"/>
    <w:basedOn w:val="DefaultParagraphFont"/>
    <w:rsid w:val="00ED4BF9"/>
    <w:rPr>
      <w:sz w:val="23"/>
      <w:szCs w:val="23"/>
    </w:rPr>
  </w:style>
  <w:style w:type="character" w:customStyle="1" w:styleId="tocnumber1">
    <w:name w:val="tocnumber1"/>
    <w:basedOn w:val="DefaultParagraphFont"/>
    <w:rsid w:val="00ED4BF9"/>
    <w:rPr>
      <w:vanish/>
      <w:webHidden w:val="0"/>
      <w:specVanish w:val="0"/>
    </w:rPr>
  </w:style>
  <w:style w:type="character" w:customStyle="1" w:styleId="toctext">
    <w:name w:val="toctext"/>
    <w:basedOn w:val="DefaultParagraphFont"/>
    <w:rsid w:val="00ED4BF9"/>
  </w:style>
  <w:style w:type="character" w:customStyle="1" w:styleId="mw-headline">
    <w:name w:val="mw-headline"/>
    <w:basedOn w:val="DefaultParagraphFont"/>
    <w:rsid w:val="00ED4BF9"/>
  </w:style>
  <w:style w:type="paragraph" w:styleId="ListParagraph">
    <w:name w:val="List Paragraph"/>
    <w:basedOn w:val="Normal"/>
    <w:uiPriority w:val="34"/>
    <w:qFormat/>
    <w:rsid w:val="00ED4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4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BF9"/>
  </w:style>
  <w:style w:type="paragraph" w:styleId="Footer">
    <w:name w:val="footer"/>
    <w:basedOn w:val="Normal"/>
    <w:link w:val="FooterChar"/>
    <w:uiPriority w:val="99"/>
    <w:unhideWhenUsed/>
    <w:rsid w:val="00ED4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BF9"/>
  </w:style>
  <w:style w:type="character" w:styleId="CommentReference">
    <w:name w:val="annotation reference"/>
    <w:basedOn w:val="DefaultParagraphFont"/>
    <w:uiPriority w:val="99"/>
    <w:semiHidden/>
    <w:unhideWhenUsed/>
    <w:rsid w:val="00ED4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B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B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F9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D4B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4BF9"/>
    <w:pPr>
      <w:pBdr>
        <w:bottom w:val="single" w:sz="6" w:space="2" w:color="AAAAAA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B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B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B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B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B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B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4BF9"/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ED4BF9"/>
    <w:rPr>
      <w:strike w:val="0"/>
      <w:dstrike w:val="0"/>
      <w:color w:val="002BB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D4BF9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3">
    <w:name w:val="toctoggle3"/>
    <w:basedOn w:val="DefaultParagraphFont"/>
    <w:rsid w:val="00ED4BF9"/>
    <w:rPr>
      <w:sz w:val="23"/>
      <w:szCs w:val="23"/>
    </w:rPr>
  </w:style>
  <w:style w:type="character" w:customStyle="1" w:styleId="tocnumber1">
    <w:name w:val="tocnumber1"/>
    <w:basedOn w:val="DefaultParagraphFont"/>
    <w:rsid w:val="00ED4BF9"/>
    <w:rPr>
      <w:vanish/>
      <w:webHidden w:val="0"/>
      <w:specVanish w:val="0"/>
    </w:rPr>
  </w:style>
  <w:style w:type="character" w:customStyle="1" w:styleId="toctext">
    <w:name w:val="toctext"/>
    <w:basedOn w:val="DefaultParagraphFont"/>
    <w:rsid w:val="00ED4BF9"/>
  </w:style>
  <w:style w:type="character" w:customStyle="1" w:styleId="mw-headline">
    <w:name w:val="mw-headline"/>
    <w:basedOn w:val="DefaultParagraphFont"/>
    <w:rsid w:val="00ED4BF9"/>
  </w:style>
  <w:style w:type="paragraph" w:styleId="ListParagraph">
    <w:name w:val="List Paragraph"/>
    <w:basedOn w:val="Normal"/>
    <w:uiPriority w:val="34"/>
    <w:qFormat/>
    <w:rsid w:val="00ED4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4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BF9"/>
  </w:style>
  <w:style w:type="paragraph" w:styleId="Footer">
    <w:name w:val="footer"/>
    <w:basedOn w:val="Normal"/>
    <w:link w:val="FooterChar"/>
    <w:uiPriority w:val="99"/>
    <w:unhideWhenUsed/>
    <w:rsid w:val="00ED4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BF9"/>
  </w:style>
  <w:style w:type="character" w:styleId="CommentReference">
    <w:name w:val="annotation reference"/>
    <w:basedOn w:val="DefaultParagraphFont"/>
    <w:uiPriority w:val="99"/>
    <w:semiHidden/>
    <w:unhideWhenUsed/>
    <w:rsid w:val="00ED4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B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B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F9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D4B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PMLiveListConfig xmlns="43a8b130-3d37-407f-9036-66cdbec22f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FE1BFB54B2C47BE1BA8BC4347E852" ma:contentTypeVersion="1" ma:contentTypeDescription="Create a new document." ma:contentTypeScope="" ma:versionID="8bfedbc3347619bf5dd417f49df9b97c">
  <xsd:schema xmlns:xsd="http://www.w3.org/2001/XMLSchema" xmlns:xs="http://www.w3.org/2001/XMLSchema" xmlns:p="http://schemas.microsoft.com/office/2006/metadata/properties" xmlns:ns2="43a8b130-3d37-407f-9036-66cdbec22f91" targetNamespace="http://schemas.microsoft.com/office/2006/metadata/properties" ma:root="true" ma:fieldsID="e1a16c2330212cb9ec24990572b4452b" ns2:_="">
    <xsd:import namespace="43a8b130-3d37-407f-9036-66cdbec22f91"/>
    <xsd:element name="properties">
      <xsd:complexType>
        <xsd:sequence>
          <xsd:element name="documentManagement">
            <xsd:complexType>
              <xsd:all>
                <xsd:element ref="ns2:EPMLiveListConf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8b130-3d37-407f-9036-66cdbec22f91" elementFormDefault="qualified">
    <xsd:import namespace="http://schemas.microsoft.com/office/2006/documentManagement/types"/>
    <xsd:import namespace="http://schemas.microsoft.com/office/infopath/2007/PartnerControls"/>
    <xsd:element name="EPMLiveListConfig" ma:index="8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9BD56-FD11-41AA-A952-E6A3C359353D}">
  <ds:schemaRefs>
    <ds:schemaRef ds:uri="http://purl.org/dc/dcmitype/"/>
    <ds:schemaRef ds:uri="http://www.w3.org/XML/1998/namespace"/>
    <ds:schemaRef ds:uri="http://schemas.openxmlformats.org/package/2006/metadata/core-properties"/>
    <ds:schemaRef ds:uri="43a8b130-3d37-407f-9036-66cdbec22f91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B8AF238-2103-46A9-917D-38CA2B2A3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62910-61C4-4938-A7CB-1DE881A55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8b130-3d37-407f-9036-66cdbec22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Smith</dc:creator>
  <cp:lastModifiedBy>Keith Smith</cp:lastModifiedBy>
  <cp:revision>2</cp:revision>
  <dcterms:created xsi:type="dcterms:W3CDTF">2013-07-01T13:31:00Z</dcterms:created>
  <dcterms:modified xsi:type="dcterms:W3CDTF">2013-07-01T13:31:00Z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0x010100991FE1BFB54B2C47BE1BA8BC4347E852</vt:lpwstr>
  </property>
</Properties>
</file>