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 xml:space="preserve">Change Orders – Change Order Maintenance – </w:t>
      </w:r>
      <w:r w:rsidR="00566F45">
        <w:rPr>
          <w:color w:val="000000"/>
        </w:rPr>
        <w:t>Change Orders</w:t>
      </w:r>
      <w:r w:rsidR="00A769F7">
        <w:rPr>
          <w:color w:val="000000"/>
        </w:rPr>
        <w:t>.</w:t>
      </w:r>
      <w:r w:rsidR="00A769F7">
        <w:rPr>
          <w:color w:val="000000"/>
        </w:rPr>
        <w:br/>
      </w:r>
      <w:r w:rsidR="00566F45">
        <w:rPr>
          <w:noProof/>
        </w:rPr>
        <w:drawing>
          <wp:inline distT="0" distB="0" distL="0" distR="0" wp14:anchorId="1637F599" wp14:editId="51A21DFC">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A769F7" w:rsidRDefault="00566F45" w:rsidP="000635A1">
      <w:pPr>
        <w:rPr>
          <w:color w:val="000000"/>
        </w:rPr>
      </w:pPr>
      <w:r>
        <w:rPr>
          <w:noProof/>
        </w:rPr>
        <w:drawing>
          <wp:inline distT="0" distB="0" distL="0" distR="0" wp14:anchorId="6D5FAFA8" wp14:editId="33C27FEA">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A769F7" w:rsidRDefault="00566F45" w:rsidP="000635A1">
      <w:pPr>
        <w:rPr>
          <w:color w:val="000000"/>
        </w:rPr>
      </w:pPr>
      <w:r>
        <w:rPr>
          <w:noProof/>
        </w:rPr>
        <w:drawing>
          <wp:inline distT="0" distB="0" distL="0" distR="0" wp14:anchorId="650C3EB1" wp14:editId="21CDFDF8">
            <wp:extent cx="4567325" cy="1001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FA519A" w:rsidRPr="00D86F3A" w:rsidRDefault="006F1DBE" w:rsidP="00FA519A">
      <w:pPr>
        <w:pStyle w:val="Heading1"/>
      </w:pPr>
      <w:r>
        <w:t>Creating the Change Order Header</w:t>
      </w:r>
    </w:p>
    <w:p w:rsidR="00FA519A" w:rsidRDefault="009D0876" w:rsidP="000635A1">
      <w:pPr>
        <w:rPr>
          <w:color w:val="000000"/>
        </w:rPr>
      </w:pPr>
      <w:r>
        <w:rPr>
          <w:noProof/>
        </w:rPr>
        <w:drawing>
          <wp:inline distT="0" distB="0" distL="0" distR="0" wp14:anchorId="5F4D8059" wp14:editId="649FBC2B">
            <wp:extent cx="4572000" cy="291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3631" cy="2919599"/>
                    </a:xfrm>
                    <a:prstGeom prst="rect">
                      <a:avLst/>
                    </a:prstGeom>
                  </pic:spPr>
                </pic:pic>
              </a:graphicData>
            </a:graphic>
          </wp:inline>
        </w:drawing>
      </w:r>
    </w:p>
    <w:p w:rsidR="00FA519A" w:rsidRPr="00D86F3A" w:rsidRDefault="00FA519A" w:rsidP="00FA519A">
      <w:r w:rsidRPr="009313E3">
        <w:rPr>
          <w:b/>
          <w:bCs/>
          <w:color w:val="0000FF"/>
        </w:rPr>
        <w:t>Contract ID:</w:t>
      </w:r>
      <w:r w:rsidRPr="00D86F3A">
        <w:t xml:space="preserve">  </w:t>
      </w:r>
      <w:r w:rsidR="009F73A6">
        <w:t>Select</w:t>
      </w:r>
      <w:r>
        <w:t xml:space="preserve"> Services – Choose Keys to select contract.</w:t>
      </w:r>
    </w:p>
    <w:p w:rsidR="00FA519A" w:rsidRPr="00FA519A" w:rsidRDefault="00FA519A" w:rsidP="000635A1">
      <w:pPr>
        <w:rPr>
          <w:bCs/>
        </w:rPr>
      </w:pPr>
      <w:r w:rsidRPr="009313E3">
        <w:rPr>
          <w:b/>
          <w:bCs/>
          <w:color w:val="0000FF"/>
        </w:rPr>
        <w:lastRenderedPageBreak/>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t>Tentative Verbal Approval Dates:</w:t>
      </w:r>
      <w:r w:rsidRPr="00D86F3A">
        <w:t xml:space="preserve">  May be used if it applies.  </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290B47" w:rsidP="000635A1">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w:t>
      </w:r>
      <w:r>
        <w:t>tab, change the status to “Pending,”</w:t>
      </w:r>
      <w:r w:rsidRPr="00D86F3A">
        <w:t xml:space="preserve"> </w:t>
      </w:r>
      <w:r>
        <w:t>and save.</w:t>
      </w:r>
      <w:r w:rsidRPr="00D86F3A">
        <w:t xml:space="preserve"> The change order will be forwarded to the</w:t>
      </w:r>
      <w:r>
        <w:t xml:space="preserve"> appropriate users selected as approvers</w:t>
      </w:r>
      <w:r w:rsidRPr="00D86F3A">
        <w:t>.</w:t>
      </w:r>
      <w:r w:rsidR="00D86F3A" w:rsidRPr="00D86F3A">
        <w:t xml:space="preserve">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w:t>
      </w:r>
      <w:r w:rsidR="009D0876">
        <w:t>“</w:t>
      </w:r>
      <w:r w:rsidRPr="00D86F3A">
        <w:t>Combination</w:t>
      </w:r>
      <w:r w:rsidR="009D0876">
        <w:t>”</w:t>
      </w:r>
      <w:r w:rsidRPr="00D86F3A">
        <w:t xml:space="preserve"> </w:t>
      </w:r>
      <w:r w:rsidR="009D0876">
        <w:t>should be used</w:t>
      </w:r>
      <w:r w:rsidRPr="00D86F3A">
        <w:t xml:space="preserve"> if multiple reasons apply.</w:t>
      </w:r>
    </w:p>
    <w:p w:rsidR="0087144E" w:rsidRDefault="00D86F3A" w:rsidP="000635A1">
      <w:r w:rsidRPr="009313E3">
        <w:rPr>
          <w:b/>
          <w:bCs/>
          <w:color w:val="0000FF"/>
        </w:rPr>
        <w:t>CO Type:</w:t>
      </w:r>
      <w:r w:rsidRPr="00D86F3A">
        <w:t xml:space="preserve">  </w:t>
      </w:r>
      <w:r w:rsidR="0087144E">
        <w:t xml:space="preserve">Select </w:t>
      </w:r>
      <w:r w:rsidR="009F73A6">
        <w:t xml:space="preserve">the appropriate </w:t>
      </w:r>
      <w:r w:rsidRPr="00D86F3A">
        <w:t>change order</w:t>
      </w:r>
      <w:r w:rsidR="0087144E">
        <w:t xml:space="preserve"> type from the drop down list</w:t>
      </w:r>
      <w:r w:rsidRPr="00D86F3A">
        <w:t xml:space="preserve">.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w:t>
      </w:r>
      <w:r w:rsidR="009D0876">
        <w:t>appr</w:t>
      </w:r>
      <w:r w:rsidR="001A7185">
        <w:t>o</w:t>
      </w:r>
      <w:r w:rsidR="009D0876">
        <w:t>priate</w:t>
      </w:r>
      <w:r w:rsidRPr="00D86F3A">
        <w:t>.</w:t>
      </w:r>
    </w:p>
    <w:p w:rsidR="001A7185" w:rsidRDefault="00D86F3A" w:rsidP="000635A1">
      <w:r w:rsidRPr="009313E3">
        <w:rPr>
          <w:b/>
          <w:bCs/>
          <w:color w:val="0000FF"/>
        </w:rPr>
        <w:t>Functions:</w:t>
      </w:r>
      <w:r w:rsidRPr="00D86F3A">
        <w:t xml:space="preserve">  </w:t>
      </w:r>
      <w:r w:rsidR="009D0876">
        <w:t>Selecting the “</w:t>
      </w:r>
      <w:r w:rsidR="004339E6">
        <w:t>Overrun/Underrun</w:t>
      </w:r>
      <w:r w:rsidR="009D0876">
        <w:t>” function</w:t>
      </w:r>
      <w:r w:rsidR="004339E6">
        <w:t xml:space="preserve"> </w:t>
      </w:r>
      <w:r w:rsidR="009D0876">
        <w:t>will allow selection of items currently in the contract.  Selecting</w:t>
      </w:r>
      <w:r w:rsidR="004339E6">
        <w:t xml:space="preserve"> </w:t>
      </w:r>
      <w:r w:rsidR="009D0876">
        <w:t>the “</w:t>
      </w:r>
      <w:r w:rsidR="004339E6">
        <w:t>Extra Work</w:t>
      </w:r>
      <w:r w:rsidR="009D0876">
        <w:t>”</w:t>
      </w:r>
      <w:r w:rsidR="004339E6">
        <w:t xml:space="preserve"> f</w:t>
      </w:r>
      <w:r w:rsidR="004339E6" w:rsidRPr="00D86F3A">
        <w:t xml:space="preserve">unction </w:t>
      </w:r>
      <w:r w:rsidR="009D0876">
        <w:t xml:space="preserve">will allow </w:t>
      </w:r>
      <w:r w:rsidR="001A7185">
        <w:t xml:space="preserve">the </w:t>
      </w:r>
      <w:r w:rsidR="009D0876">
        <w:t>addition of new line items to the contract</w:t>
      </w:r>
      <w:r w:rsidR="004339E6" w:rsidRPr="00D86F3A">
        <w:t xml:space="preserve">.  </w:t>
      </w:r>
      <w:r w:rsidR="009D0876" w:rsidRPr="001A7185">
        <w:rPr>
          <w:u w:val="single"/>
        </w:rPr>
        <w:t>B</w:t>
      </w:r>
      <w:r w:rsidR="004339E6" w:rsidRPr="001A7185">
        <w:rPr>
          <w:u w:val="single"/>
        </w:rPr>
        <w:t>oth functions must be checked</w:t>
      </w:r>
      <w:r w:rsidR="009D0876" w:rsidRPr="001A7185">
        <w:rPr>
          <w:u w:val="single"/>
        </w:rPr>
        <w:t xml:space="preserve"> if both are applicable to the change order</w:t>
      </w:r>
      <w:r w:rsidR="001A7185">
        <w:t>; otherwise, the “New” and/or “Select” icons will not be available on the Items tab</w:t>
      </w:r>
      <w:r w:rsidR="004339E6" w:rsidRPr="00D86F3A">
        <w:t xml:space="preserve">.  </w:t>
      </w:r>
    </w:p>
    <w:p w:rsidR="00FC124C" w:rsidRDefault="001A7185" w:rsidP="001A7185">
      <w:pPr>
        <w:ind w:left="720" w:hanging="720"/>
      </w:pPr>
      <w:r w:rsidRPr="001A7185">
        <w:rPr>
          <w:b/>
        </w:rPr>
        <w:t>Note</w:t>
      </w:r>
      <w:r w:rsidR="00912E28" w:rsidRPr="001A7185">
        <w:rPr>
          <w:b/>
        </w:rPr>
        <w:t>:</w:t>
      </w:r>
      <w:r>
        <w:tab/>
      </w:r>
      <w:r w:rsidR="00D86F3A" w:rsidRPr="00D86F3A">
        <w:t xml:space="preserve">Do </w:t>
      </w:r>
      <w:r w:rsidR="00D86F3A" w:rsidRPr="00912E28">
        <w:rPr>
          <w:u w:val="single"/>
        </w:rPr>
        <w:t>not</w:t>
      </w:r>
      <w:r w:rsidR="00D86F3A" w:rsidRPr="00D86F3A">
        <w:t xml:space="preserve"> </w:t>
      </w:r>
      <w:r w:rsidR="004339E6">
        <w:t>select</w:t>
      </w:r>
      <w:r w:rsidR="00D86F3A" w:rsidRPr="00D86F3A">
        <w:t xml:space="preserve"> the Force Ac</w:t>
      </w:r>
      <w:r w:rsidR="00912E28">
        <w:t xml:space="preserve">count check box.  </w:t>
      </w:r>
      <w:r w:rsidR="00D86F3A" w:rsidRPr="00D86F3A">
        <w:t xml:space="preserve">Force Account </w:t>
      </w:r>
      <w:r w:rsidR="00912E28">
        <w:t>functionality</w:t>
      </w:r>
      <w:r w:rsidR="00D86F3A" w:rsidRPr="00D86F3A">
        <w:t xml:space="preserve"> </w:t>
      </w:r>
      <w:r w:rsidR="00912E28">
        <w:t>in</w:t>
      </w:r>
      <w:r w:rsidR="00D86F3A" w:rsidRPr="00D86F3A">
        <w:t xml:space="preserve"> SM </w:t>
      </w:r>
      <w:r w:rsidR="00912E28">
        <w:t xml:space="preserve">is not used because it </w:t>
      </w:r>
      <w:r w:rsidR="00D86F3A" w:rsidRPr="00D86F3A">
        <w:t xml:space="preserve">does not match </w:t>
      </w:r>
      <w:r w:rsidR="00912E28" w:rsidRPr="00D86F3A">
        <w:t xml:space="preserve">MoDOT </w:t>
      </w:r>
      <w:r w:rsidR="00D86F3A" w:rsidRPr="00D86F3A">
        <w:t xml:space="preserve">specifications.  </w:t>
      </w:r>
      <w:r w:rsidR="00912E28">
        <w:t xml:space="preserve">Force Account </w:t>
      </w:r>
      <w:r>
        <w:t xml:space="preserve">items </w:t>
      </w:r>
      <w:r w:rsidR="00912E28">
        <w:t>should be treated as “</w:t>
      </w:r>
      <w:r w:rsidR="00D86F3A" w:rsidRPr="00D86F3A">
        <w:t>Extra Work.</w:t>
      </w:r>
      <w:r>
        <w:t>”</w:t>
      </w:r>
      <w:r w:rsidR="00D86F3A"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r w:rsidR="009F73A6">
        <w:t>QRG for Change Orders – Zero Dollar).</w:t>
      </w:r>
    </w:p>
    <w:p w:rsidR="009313E3"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rsidR="009F73A6">
        <w:t xml:space="preserve">  These fields are not used.</w:t>
      </w:r>
    </w:p>
    <w:p w:rsidR="007E291F" w:rsidRDefault="007E291F" w:rsidP="009313E3">
      <w:r>
        <w:rPr>
          <w:b/>
          <w:bCs/>
          <w:color w:val="0000FF"/>
        </w:rPr>
        <w:t>Bid Contract Amount, Current Contract Amount, and CO Amount</w:t>
      </w:r>
      <w:r w:rsidRPr="009313E3">
        <w:rPr>
          <w:b/>
          <w:bCs/>
          <w:color w:val="0000FF"/>
        </w:rPr>
        <w:t>:</w:t>
      </w:r>
      <w:r>
        <w:rPr>
          <w:b/>
          <w:bCs/>
          <w:color w:val="0000FF"/>
        </w:rPr>
        <w:t xml:space="preserve">  </w:t>
      </w:r>
      <w:r>
        <w:t>Automatically entered by system based on previously approved change order amounts and current change order amount.</w:t>
      </w:r>
    </w:p>
    <w:p w:rsidR="007E291F" w:rsidRPr="00D86F3A" w:rsidRDefault="007E291F" w:rsidP="009313E3"/>
    <w:p w:rsidR="00D86F3A" w:rsidRPr="003329FA" w:rsidRDefault="006F1DBE" w:rsidP="003329FA">
      <w:pPr>
        <w:pStyle w:val="Heading1"/>
      </w:pPr>
      <w:r>
        <w:lastRenderedPageBreak/>
        <w:t xml:space="preserve">Adding </w:t>
      </w:r>
      <w:r w:rsidR="00D86F3A" w:rsidRPr="003329FA">
        <w:t>Change Order Items</w:t>
      </w:r>
    </w:p>
    <w:p w:rsidR="00220FA2" w:rsidRDefault="003329FA" w:rsidP="00220FA2">
      <w:r>
        <w:t xml:space="preserve">Navigate to the Items </w:t>
      </w:r>
      <w:r w:rsidR="00496C11">
        <w:t>tab</w:t>
      </w:r>
      <w:r>
        <w:t xml:space="preserve">.  </w:t>
      </w:r>
      <w:r w:rsidR="00220FA2">
        <w:t>The Items tab allows the user to:</w:t>
      </w:r>
    </w:p>
    <w:p w:rsidR="00220FA2" w:rsidRDefault="00220FA2" w:rsidP="00220FA2">
      <w:pPr>
        <w:pStyle w:val="Default"/>
        <w:numPr>
          <w:ilvl w:val="0"/>
          <w:numId w:val="4"/>
        </w:numPr>
        <w:rPr>
          <w:sz w:val="23"/>
          <w:szCs w:val="23"/>
        </w:rPr>
      </w:pPr>
      <w:r>
        <w:rPr>
          <w:sz w:val="23"/>
          <w:szCs w:val="23"/>
        </w:rPr>
        <w:t xml:space="preserve">Select an existing item on the contract for inclusion in the change order </w:t>
      </w:r>
    </w:p>
    <w:p w:rsidR="00220FA2" w:rsidRPr="00AE67B5" w:rsidRDefault="00220FA2" w:rsidP="00220FA2">
      <w:pPr>
        <w:pStyle w:val="Default"/>
        <w:numPr>
          <w:ilvl w:val="0"/>
          <w:numId w:val="4"/>
        </w:numPr>
      </w:pPr>
      <w:r w:rsidRPr="00F30199">
        <w:rPr>
          <w:sz w:val="23"/>
          <w:szCs w:val="23"/>
        </w:rPr>
        <w:t xml:space="preserve">Add a new item to the contract by including it in the change order </w:t>
      </w:r>
    </w:p>
    <w:p w:rsidR="00AE67B5" w:rsidRPr="00F30199" w:rsidRDefault="00AE67B5" w:rsidP="00AE67B5">
      <w:pPr>
        <w:pStyle w:val="Default"/>
        <w:ind w:left="360"/>
      </w:pPr>
    </w:p>
    <w:p w:rsidR="00A47E83" w:rsidRDefault="00A47E83" w:rsidP="000635A1">
      <w:pPr>
        <w:rPr>
          <w:noProof/>
        </w:rPr>
      </w:pPr>
      <w:r>
        <w:rPr>
          <w:noProof/>
        </w:rPr>
        <w:drawing>
          <wp:inline distT="0" distB="0" distL="0" distR="0" wp14:anchorId="61B99ECD" wp14:editId="17FBE6BD">
            <wp:extent cx="4556098" cy="1986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4885" cy="1985950"/>
                    </a:xfrm>
                    <a:prstGeom prst="rect">
                      <a:avLst/>
                    </a:prstGeom>
                  </pic:spPr>
                </pic:pic>
              </a:graphicData>
            </a:graphic>
          </wp:inline>
        </w:drawing>
      </w:r>
    </w:p>
    <w:p w:rsidR="00AE67B5" w:rsidRDefault="00AE67B5" w:rsidP="00AE67B5">
      <w:pPr>
        <w:pStyle w:val="Heading2"/>
        <w:rPr>
          <w:noProof/>
        </w:rPr>
      </w:pPr>
    </w:p>
    <w:p w:rsidR="00AE67B5" w:rsidRDefault="00AE67B5" w:rsidP="00AE67B5">
      <w:pPr>
        <w:pStyle w:val="Heading2"/>
        <w:rPr>
          <w:noProof/>
        </w:rPr>
      </w:pPr>
      <w:r>
        <w:rPr>
          <w:noProof/>
        </w:rPr>
        <w:t>To Add an Existing Contract Item to the Change Order</w:t>
      </w:r>
    </w:p>
    <w:p w:rsidR="00A47E83" w:rsidRDefault="00D63EA6" w:rsidP="000635A1">
      <w:pPr>
        <w:rPr>
          <w:noProof/>
        </w:rPr>
      </w:pPr>
      <w:r>
        <w:rPr>
          <w:noProof/>
        </w:rPr>
        <w:t>C</w:t>
      </w:r>
      <w:r w:rsidR="00A47E83">
        <w:rPr>
          <w:noProof/>
        </w:rPr>
        <w:t xml:space="preserve">lick the </w:t>
      </w:r>
      <w:r w:rsidR="009F73A6">
        <w:rPr>
          <w:noProof/>
        </w:rPr>
        <w:t>“</w:t>
      </w:r>
      <w:r w:rsidR="00A47E83">
        <w:rPr>
          <w:noProof/>
        </w:rPr>
        <w:t>Select Item</w:t>
      </w:r>
      <w:r w:rsidR="009F73A6">
        <w:rPr>
          <w:noProof/>
        </w:rPr>
        <w:t>”</w:t>
      </w:r>
      <w:r w:rsidR="00A47E83">
        <w:rPr>
          <w:noProof/>
        </w:rPr>
        <w:t xml:space="preserve"> icon </w:t>
      </w:r>
      <w:r w:rsidR="00A47E83">
        <w:rPr>
          <w:noProof/>
        </w:rPr>
        <w:drawing>
          <wp:inline distT="0" distB="0" distL="0" distR="0" wp14:anchorId="4DD952B3" wp14:editId="1D3F1DD2">
            <wp:extent cx="2762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225" cy="238125"/>
                    </a:xfrm>
                    <a:prstGeom prst="rect">
                      <a:avLst/>
                    </a:prstGeom>
                  </pic:spPr>
                </pic:pic>
              </a:graphicData>
            </a:graphic>
          </wp:inline>
        </w:drawing>
      </w:r>
      <w:r w:rsidR="00A47E83">
        <w:rPr>
          <w:noProof/>
        </w:rPr>
        <w:t xml:space="preserve"> </w:t>
      </w:r>
      <w:r w:rsidR="00AE67B5">
        <w:rPr>
          <w:noProof/>
        </w:rPr>
        <w:t xml:space="preserve"> </w:t>
      </w:r>
      <w:r w:rsidR="009F73A6">
        <w:rPr>
          <w:noProof/>
        </w:rPr>
        <w:t xml:space="preserve">from the tool bar </w:t>
      </w:r>
      <w:r>
        <w:rPr>
          <w:noProof/>
        </w:rPr>
        <w:t xml:space="preserve">(or Choose “Select Item” from the Services drop down), </w:t>
      </w:r>
      <w:r w:rsidR="00AE67B5">
        <w:rPr>
          <w:noProof/>
        </w:rPr>
        <w:t>and s</w:t>
      </w:r>
      <w:r w:rsidR="00A47E83">
        <w:rPr>
          <w:noProof/>
        </w:rPr>
        <w:t>elect the appropriate item by using the Find function or scrolling to it.  Select OK.</w:t>
      </w:r>
    </w:p>
    <w:p w:rsidR="00A47E83" w:rsidRDefault="00A47E83" w:rsidP="000635A1">
      <w:r>
        <w:rPr>
          <w:noProof/>
        </w:rPr>
        <w:drawing>
          <wp:inline distT="0" distB="0" distL="0" distR="0" wp14:anchorId="38059725" wp14:editId="7EBA28D4">
            <wp:extent cx="4556098" cy="22298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4152" cy="2228907"/>
                    </a:xfrm>
                    <a:prstGeom prst="rect">
                      <a:avLst/>
                    </a:prstGeom>
                  </pic:spPr>
                </pic:pic>
              </a:graphicData>
            </a:graphic>
          </wp:inline>
        </w:drawing>
      </w:r>
    </w:p>
    <w:p w:rsidR="00AE67B5" w:rsidRDefault="00AE67B5" w:rsidP="000635A1">
      <w:r>
        <w:rPr>
          <w:noProof/>
        </w:rPr>
        <w:lastRenderedPageBreak/>
        <w:drawing>
          <wp:inline distT="0" distB="0" distL="0" distR="0" wp14:anchorId="13D5F58B" wp14:editId="68AA3ECA">
            <wp:extent cx="4545240" cy="33156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47672" cy="3317468"/>
                    </a:xfrm>
                    <a:prstGeom prst="rect">
                      <a:avLst/>
                    </a:prstGeom>
                  </pic:spPr>
                </pic:pic>
              </a:graphicData>
            </a:graphic>
          </wp:inline>
        </w:drawing>
      </w:r>
    </w:p>
    <w:p w:rsidR="00D86F3A" w:rsidRPr="00D86F3A" w:rsidRDefault="00AE67B5" w:rsidP="000635A1">
      <w:r>
        <w:rPr>
          <w:b/>
          <w:bCs/>
          <w:color w:val="0000FF"/>
        </w:rPr>
        <w:t>CO</w:t>
      </w:r>
      <w:r w:rsidR="00D86F3A" w:rsidRPr="00EE1A78">
        <w:rPr>
          <w:b/>
          <w:bCs/>
          <w:color w:val="0000FF"/>
        </w:rPr>
        <w:t xml:space="preserve"> Item Description:</w:t>
      </w:r>
      <w:r w:rsidR="00D86F3A" w:rsidRPr="00D86F3A">
        <w:t xml:space="preserve"> </w:t>
      </w:r>
      <w:r w:rsidR="00EE1A78">
        <w:t>Automatically entered by the system</w:t>
      </w:r>
      <w:r w:rsidR="00D86F3A" w:rsidRPr="00D86F3A">
        <w:t>.</w:t>
      </w:r>
    </w:p>
    <w:p w:rsidR="00D86F3A" w:rsidRDefault="00D86F3A" w:rsidP="000635A1">
      <w:r w:rsidRPr="00EE1A78">
        <w:rPr>
          <w:b/>
          <w:bCs/>
          <w:color w:val="0000FF"/>
        </w:rPr>
        <w:t>This Change Order Quantity</w:t>
      </w:r>
      <w:r w:rsidRPr="00EE1A78">
        <w:rPr>
          <w:color w:val="0000FF"/>
        </w:rPr>
        <w:t>:</w:t>
      </w:r>
      <w:r w:rsidR="00D63EA6">
        <w:t xml:space="preserve">  Enter t</w:t>
      </w:r>
      <w:r w:rsidRPr="00D86F3A">
        <w: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AE67B5" w:rsidRDefault="00AE67B5" w:rsidP="000635A1">
      <w:r w:rsidRPr="00EE1A78">
        <w:rPr>
          <w:b/>
          <w:bCs/>
          <w:color w:val="0000FF"/>
        </w:rPr>
        <w:t xml:space="preserve">This Change Order </w:t>
      </w:r>
      <w:r>
        <w:rPr>
          <w:b/>
          <w:bCs/>
          <w:color w:val="0000FF"/>
        </w:rPr>
        <w:t xml:space="preserve">Amount:  </w:t>
      </w:r>
      <w:r>
        <w:t>Automatically calculated by the system</w:t>
      </w:r>
      <w:r w:rsidRPr="00D86F3A">
        <w:t>.</w:t>
      </w:r>
    </w:p>
    <w:p w:rsidR="003A162E" w:rsidRPr="00D86F3A" w:rsidRDefault="003A162E" w:rsidP="000635A1">
      <w:r>
        <w:t xml:space="preserve">Click the </w:t>
      </w:r>
      <w:r w:rsidR="00AE67B5">
        <w:t xml:space="preserve">Select Item icon </w:t>
      </w:r>
      <w:r w:rsidR="00D63EA6">
        <w:t xml:space="preserve">and repeat the above steps </w:t>
      </w:r>
      <w:r w:rsidR="00AE67B5">
        <w:t>to add additional existing contract items to the change order.</w:t>
      </w:r>
    </w:p>
    <w:p w:rsidR="00AE67B5" w:rsidRDefault="00AE67B5" w:rsidP="00AE67B5">
      <w:pPr>
        <w:pStyle w:val="Heading2"/>
        <w:rPr>
          <w:noProof/>
        </w:rPr>
      </w:pPr>
    </w:p>
    <w:p w:rsidR="00AE67B5" w:rsidRDefault="00AE67B5" w:rsidP="00AE67B5">
      <w:pPr>
        <w:pStyle w:val="Heading2"/>
        <w:rPr>
          <w:noProof/>
        </w:rPr>
      </w:pPr>
      <w:r>
        <w:rPr>
          <w:noProof/>
        </w:rPr>
        <w:t>To Add a New Contract Item to the Change Orde</w:t>
      </w:r>
    </w:p>
    <w:p w:rsidR="00EE1A78" w:rsidRDefault="00EE1A78" w:rsidP="000635A1">
      <w:pPr>
        <w:rPr>
          <w:bCs/>
        </w:rPr>
      </w:pPr>
      <w:r w:rsidRPr="00EE1A78">
        <w:rPr>
          <w:bCs/>
        </w:rPr>
        <w:t xml:space="preserve">Click the </w:t>
      </w:r>
      <w:r>
        <w:rPr>
          <w:bCs/>
        </w:rPr>
        <w:t xml:space="preserve">New </w:t>
      </w:r>
      <w:r w:rsidR="00AE67B5">
        <w:rPr>
          <w:bCs/>
        </w:rPr>
        <w:t xml:space="preserve">icon </w:t>
      </w:r>
      <w:r w:rsidR="00AE67B5">
        <w:rPr>
          <w:noProof/>
        </w:rPr>
        <w:drawing>
          <wp:inline distT="0" distB="0" distL="0" distR="0" wp14:anchorId="6E1FF11A" wp14:editId="491ACC29">
            <wp:extent cx="2571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38125"/>
                    </a:xfrm>
                    <a:prstGeom prst="rect">
                      <a:avLst/>
                    </a:prstGeom>
                  </pic:spPr>
                </pic:pic>
              </a:graphicData>
            </a:graphic>
          </wp:inline>
        </w:drawing>
      </w:r>
      <w:r>
        <w:rPr>
          <w:bCs/>
        </w:rPr>
        <w:t xml:space="preserve"> to add a new line item to the contract.</w:t>
      </w:r>
    </w:p>
    <w:p w:rsidR="00AE67B5" w:rsidRDefault="00AE67B5" w:rsidP="000635A1">
      <w:pPr>
        <w:rPr>
          <w:bCs/>
        </w:rPr>
      </w:pPr>
      <w:r>
        <w:rPr>
          <w:noProof/>
        </w:rPr>
        <w:lastRenderedPageBreak/>
        <w:drawing>
          <wp:inline distT="0" distB="0" distL="0" distR="0" wp14:anchorId="748B23E7" wp14:editId="1032848D">
            <wp:extent cx="4570867" cy="33236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7811" cy="3321423"/>
                    </a:xfrm>
                    <a:prstGeom prst="rect">
                      <a:avLst/>
                    </a:prstGeom>
                  </pic:spPr>
                </pic:pic>
              </a:graphicData>
            </a:graphic>
          </wp:inline>
        </w:drawing>
      </w:r>
    </w:p>
    <w:p w:rsidR="00EE1A78" w:rsidRDefault="00EE1A78" w:rsidP="00EE1A78">
      <w:r w:rsidRPr="00EE1A78">
        <w:rPr>
          <w:b/>
          <w:bCs/>
          <w:color w:val="0000FF"/>
        </w:rPr>
        <w:t xml:space="preserve">Project Nbr: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r w:rsidRPr="00EE1A78">
        <w:rPr>
          <w:b/>
          <w:bCs/>
          <w:color w:val="0000FF"/>
        </w:rPr>
        <w:t>Nbr</w:t>
      </w:r>
      <w:r>
        <w:rPr>
          <w:b/>
          <w:bCs/>
          <w:color w:val="0000FF"/>
        </w:rPr>
        <w:t>:</w:t>
      </w:r>
      <w:r>
        <w:t xml:space="preserve">  </w:t>
      </w:r>
      <w:r w:rsidR="00230CAF">
        <w:t>For funding purposes, s</w:t>
      </w:r>
      <w:r>
        <w:t>elect the appropriate category number from the drop down list.</w:t>
      </w:r>
    </w:p>
    <w:p w:rsidR="00D63EA6" w:rsidRDefault="00D86F3A" w:rsidP="000635A1">
      <w:r w:rsidRPr="00215C85">
        <w:rPr>
          <w:b/>
          <w:bCs/>
          <w:color w:val="0000FF"/>
        </w:rPr>
        <w:t>Line Item Nbr:</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p>
    <w:p w:rsidR="00D63EA6" w:rsidRDefault="00D63EA6" w:rsidP="00D63EA6">
      <w:pPr>
        <w:ind w:left="720" w:hanging="720"/>
      </w:pPr>
      <w:r w:rsidRPr="00D63EA6">
        <w:rPr>
          <w:b/>
        </w:rPr>
        <w:t>Note:</w:t>
      </w:r>
      <w:r>
        <w:tab/>
        <w:t xml:space="preserve">It is possible for line items to be numbered beyond 5000 on large contracts. In this instance, begin numbering with the next available option, </w:t>
      </w:r>
      <w:r w:rsidRPr="00674237">
        <w:rPr>
          <w:i/>
        </w:rPr>
        <w:t>e.g.</w:t>
      </w:r>
      <w:r>
        <w:t>, 6001, 7001, etc.</w:t>
      </w:r>
    </w:p>
    <w:p w:rsidR="00D86F3A" w:rsidRPr="0071211D" w:rsidRDefault="00D86F3A" w:rsidP="000635A1">
      <w:pPr>
        <w:rPr>
          <w:color w:val="0000FF"/>
        </w:rPr>
      </w:pPr>
      <w:r w:rsidRPr="00777B35">
        <w:rPr>
          <w:color w:val="C00000"/>
          <w:u w:val="single"/>
        </w:rPr>
        <w:t xml:space="preserve">Contingent Items added to a contract which are due to </w:t>
      </w:r>
      <w:r w:rsidR="003A57A5">
        <w:rPr>
          <w:color w:val="C00000"/>
          <w:u w:val="single"/>
        </w:rPr>
        <w:t>JSP/S</w:t>
      </w:r>
      <w:r w:rsidRPr="00777B35">
        <w:rPr>
          <w:color w:val="C00000"/>
          <w:u w:val="single"/>
        </w:rPr>
        <w:t>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 xml:space="preserve">there was a </w:t>
      </w:r>
      <w:r w:rsidR="003A57A5">
        <w:t>JSP or S</w:t>
      </w:r>
      <w:r w:rsidRPr="00777B35">
        <w:t>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w:t>
      </w:r>
      <w:r w:rsidR="00674237">
        <w:t>T</w:t>
      </w:r>
      <w:r w:rsidRPr="0071211D">
        <w:t xml:space="preserve">here is usually a </w:t>
      </w:r>
      <w:r w:rsidR="00215C85">
        <w:t>“</w:t>
      </w:r>
      <w:r w:rsidRPr="0071211D">
        <w:t>Misc.</w:t>
      </w:r>
      <w:r w:rsidR="00215C85">
        <w:t>”</w:t>
      </w:r>
      <w:r w:rsidRPr="0071211D">
        <w:t xml:space="preserve"> description that will match.  If you cannot find a match, </w:t>
      </w:r>
      <w:r w:rsidR="008A27D1">
        <w:t xml:space="preserve">send an email to </w:t>
      </w:r>
      <w:hyperlink r:id="rId18" w:history="1">
        <w:r w:rsidR="008A27D1" w:rsidRPr="008A27D1">
          <w:rPr>
            <w:rStyle w:val="Hyperlink"/>
          </w:rPr>
          <w:t>ReDEV</w:t>
        </w:r>
      </w:hyperlink>
      <w:r w:rsidRPr="0071211D">
        <w:t>.</w:t>
      </w:r>
      <w:r w:rsidRPr="00A206B9">
        <w:rPr>
          <w:color w:val="0000FF"/>
        </w:rPr>
        <w:t xml:space="preserve">  </w:t>
      </w:r>
      <w:r w:rsidR="00674237">
        <w:rPr>
          <w:color w:val="0000FF"/>
        </w:rPr>
        <w:br/>
      </w:r>
    </w:p>
    <w:p w:rsidR="00334525" w:rsidRDefault="00D86F3A" w:rsidP="000635A1">
      <w:pPr>
        <w:rPr>
          <w:b/>
          <w:color w:val="0000FF"/>
        </w:rPr>
      </w:pPr>
      <w:r w:rsidRPr="00215C85">
        <w:rPr>
          <w:b/>
          <w:color w:val="0000FF"/>
        </w:rPr>
        <w:lastRenderedPageBreak/>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00674237">
        <w:t xml:space="preserve">  Enter the u</w:t>
      </w:r>
      <w:r w:rsidRPr="00D86F3A">
        <w:t>nit price for the item.</w:t>
      </w:r>
    </w:p>
    <w:p w:rsidR="00D86F3A" w:rsidRPr="00D86F3A" w:rsidRDefault="00D86F3A" w:rsidP="000635A1">
      <w:r w:rsidRPr="00230CAF">
        <w:rPr>
          <w:b/>
          <w:color w:val="0000FF"/>
        </w:rPr>
        <w:t>Proposal Line Nbr:</w:t>
      </w:r>
      <w:r w:rsidRPr="00D86F3A">
        <w:t xml:space="preserve">  </w:t>
      </w:r>
      <w:r w:rsidR="00A36E68">
        <w:t xml:space="preserve">Enter </w:t>
      </w:r>
      <w:r w:rsidR="001A6AA4">
        <w:t xml:space="preserve">same value as </w:t>
      </w:r>
      <w:r w:rsidR="00A36E68">
        <w:t>Line Item Nbr</w:t>
      </w:r>
      <w:r w:rsidRPr="00D86F3A">
        <w:t>.</w:t>
      </w:r>
    </w:p>
    <w:p w:rsidR="00D86F3A" w:rsidRPr="00D86F3A" w:rsidRDefault="00D86F3A" w:rsidP="000635A1">
      <w:r w:rsidRPr="00230CAF">
        <w:rPr>
          <w:b/>
          <w:color w:val="0000FF"/>
        </w:rPr>
        <w:t>Related Item:</w:t>
      </w:r>
      <w:r w:rsidRPr="00D86F3A">
        <w:t xml:space="preserve">  This </w:t>
      </w:r>
      <w:r w:rsidR="00674237">
        <w:t>field is not used</w:t>
      </w:r>
      <w:r w:rsidRPr="00D86F3A">
        <w:t>.</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5D7CA3" w:rsidRDefault="005D7CA3" w:rsidP="005D7CA3">
      <w:r w:rsidRPr="00EE1A78">
        <w:rPr>
          <w:b/>
          <w:bCs/>
          <w:color w:val="0000FF"/>
        </w:rPr>
        <w:t>This Change Order Quantity</w:t>
      </w:r>
      <w:r w:rsidRPr="00EE1A78">
        <w:rPr>
          <w:color w:val="0000FF"/>
        </w:rPr>
        <w:t>:</w:t>
      </w:r>
      <w:r w:rsidRPr="00D86F3A">
        <w:t xml:space="preserve">  The quantity of the change</w:t>
      </w:r>
      <w:r>
        <w:t xml:space="preserve">.  </w:t>
      </w:r>
      <w:r w:rsidRPr="00D86F3A">
        <w:t xml:space="preserve">You cannot </w:t>
      </w:r>
      <w:r>
        <w:t xml:space="preserve">enter </w:t>
      </w:r>
      <w:r w:rsidRPr="00D86F3A">
        <w:t xml:space="preserve">a quantity of zero for a change order item.  </w:t>
      </w:r>
      <w:r>
        <w:t>U</w:t>
      </w:r>
      <w:r w:rsidRPr="00D86F3A">
        <w:t xml:space="preserve">nderruns </w:t>
      </w:r>
      <w:r>
        <w:t xml:space="preserve">must be entered </w:t>
      </w:r>
      <w:r w:rsidRPr="00D86F3A">
        <w:t>as negative amounts.</w:t>
      </w:r>
      <w:r>
        <w:t xml:space="preserve">  Save the changes.</w:t>
      </w:r>
    </w:p>
    <w:p w:rsidR="005D7CA3" w:rsidRDefault="005D7CA3" w:rsidP="005D7CA3">
      <w:r w:rsidRPr="00EE1A78">
        <w:rPr>
          <w:b/>
          <w:bCs/>
          <w:color w:val="0000FF"/>
        </w:rPr>
        <w:t xml:space="preserve">This Change Order </w:t>
      </w:r>
      <w:r>
        <w:rPr>
          <w:b/>
          <w:bCs/>
          <w:color w:val="0000FF"/>
        </w:rPr>
        <w:t xml:space="preserve">Amount:  </w:t>
      </w:r>
      <w:r>
        <w:t>Automatically calculated by the system</w:t>
      </w:r>
      <w:r w:rsidRPr="00D86F3A">
        <w:t>.</w:t>
      </w:r>
    </w:p>
    <w:p w:rsidR="005D7CA3" w:rsidRDefault="005D7CA3" w:rsidP="005D7CA3">
      <w:r>
        <w:rPr>
          <w:b/>
          <w:bCs/>
          <w:color w:val="0000FF"/>
        </w:rPr>
        <w:t xml:space="preserve">Force Account Item:  </w:t>
      </w:r>
      <w:r>
        <w:t>Do not select this box.</w:t>
      </w:r>
    </w:p>
    <w:p w:rsidR="00334525" w:rsidRPr="00D86F3A" w:rsidRDefault="003A162E" w:rsidP="00230CAF">
      <w:r>
        <w:t>Once all data is</w:t>
      </w:r>
      <w:r w:rsidR="005D7CA3">
        <w:t xml:space="preserve"> entered, s</w:t>
      </w:r>
      <w:r>
        <w:t>ave the information.  Repeat the above steps as necessary to a</w:t>
      </w:r>
      <w:r w:rsidR="00447D64">
        <w:t>dd additional contingency items to the change order.</w:t>
      </w:r>
    </w:p>
    <w:p w:rsidR="00674237" w:rsidRDefault="00674237" w:rsidP="00A31B3E">
      <w:pPr>
        <w:pStyle w:val="Heading1"/>
      </w:pPr>
    </w:p>
    <w:p w:rsidR="00D86F3A" w:rsidRDefault="0033660B" w:rsidP="00A31B3E">
      <w:pPr>
        <w:pStyle w:val="Heading1"/>
      </w:pPr>
      <w:r>
        <w:t xml:space="preserve">Adding </w:t>
      </w:r>
      <w:r w:rsidR="00D86F3A" w:rsidRPr="00D86F3A">
        <w:t>Change Order Explanations</w:t>
      </w:r>
    </w:p>
    <w:p w:rsidR="005D7CA3" w:rsidRPr="005D7CA3" w:rsidRDefault="00886BC3" w:rsidP="005D7CA3">
      <w:r>
        <w:t>Click the Explanations tab to add change order explanations.</w:t>
      </w:r>
      <w:r w:rsidR="005D7CA3">
        <w:t xml:space="preserve"> </w:t>
      </w:r>
    </w:p>
    <w:p w:rsidR="00230CAF" w:rsidRDefault="00243665" w:rsidP="003A11A1">
      <w:r>
        <w:rPr>
          <w:noProof/>
        </w:rPr>
        <w:lastRenderedPageBreak/>
        <w:drawing>
          <wp:inline distT="0" distB="0" distL="0" distR="0" wp14:anchorId="49165A71" wp14:editId="68406F78">
            <wp:extent cx="4560518" cy="3387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2116" cy="3388443"/>
                    </a:xfrm>
                    <a:prstGeom prst="rect">
                      <a:avLst/>
                    </a:prstGeom>
                  </pic:spPr>
                </pic:pic>
              </a:graphicData>
            </a:graphic>
          </wp:inline>
        </w:drawing>
      </w:r>
    </w:p>
    <w:p w:rsidR="00D86F3A" w:rsidRDefault="00BF18BB" w:rsidP="003A11A1">
      <w:r>
        <w:t xml:space="preserve">With the exception of Zero Dollar </w:t>
      </w:r>
      <w:r w:rsidR="00674237">
        <w:t>and/</w:t>
      </w:r>
      <w:r>
        <w:t>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Default="00C615D0" w:rsidP="003A11A1">
      <w:r>
        <w:rPr>
          <w:noProof/>
        </w:rPr>
        <w:drawing>
          <wp:inline distT="0" distB="0" distL="0" distR="0" wp14:anchorId="54DCE01E" wp14:editId="588E0298">
            <wp:extent cx="4564049" cy="3394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63337" cy="3393738"/>
                    </a:xfrm>
                    <a:prstGeom prst="rect">
                      <a:avLst/>
                    </a:prstGeom>
                  </pic:spPr>
                </pic:pic>
              </a:graphicData>
            </a:graphic>
          </wp:inline>
        </w:drawing>
      </w:r>
    </w:p>
    <w:p w:rsidR="00886BC3" w:rsidRPr="00D86F3A" w:rsidRDefault="00886BC3" w:rsidP="003A11A1">
      <w:r>
        <w:t>Click the New icon for the first Seq. Nbr. and type the change order explanation in the text field.</w:t>
      </w:r>
    </w:p>
    <w:p w:rsidR="00D86F3A" w:rsidRPr="00D86F3A" w:rsidRDefault="00FC124C" w:rsidP="003A11A1">
      <w:r>
        <w:lastRenderedPageBreak/>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firstRow="1" w:lastRow="0" w:firstColumn="1" w:lastColumn="0" w:noHBand="0" w:noVBand="1"/>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886BC3" w:rsidRDefault="00886BC3"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may be found at the following link</w:t>
      </w:r>
      <w:r w:rsidR="0071211D" w:rsidRPr="003A11A1">
        <w:t xml:space="preserve">:  </w:t>
      </w:r>
      <w:hyperlink r:id="rId21" w:history="1">
        <w:r w:rsidR="00D62B00">
          <w:rPr>
            <w:rStyle w:val="Hyperlink"/>
            <w:noProof/>
          </w:rPr>
          <w:t>Change Order Codes</w:t>
        </w:r>
      </w:hyperlink>
    </w:p>
    <w:p w:rsidR="004725D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w:t>
      </w:r>
    </w:p>
    <w:p w:rsidR="004725D3" w:rsidRDefault="004725D3" w:rsidP="004725D3">
      <w:pPr>
        <w:ind w:left="720" w:hanging="720"/>
      </w:pPr>
      <w:r w:rsidRPr="00A06BB9">
        <w:rPr>
          <w:b/>
          <w:color w:val="EA0000"/>
        </w:rPr>
        <w:t>New Feature:</w:t>
      </w:r>
      <w:r>
        <w:rPr>
          <w:color w:val="000000"/>
        </w:rPr>
        <w:tab/>
        <w:t xml:space="preserve">Click the Spell Check button </w:t>
      </w:r>
      <w:r>
        <w:rPr>
          <w:noProof/>
        </w:rPr>
        <w:drawing>
          <wp:inline distT="0" distB="0" distL="0" distR="0" wp14:anchorId="028CC3FB" wp14:editId="6D4727A8">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B70533" w:rsidRDefault="00BF18BB" w:rsidP="0071211D">
      <w:pPr>
        <w:autoSpaceDE w:val="0"/>
        <w:autoSpaceDN w:val="0"/>
        <w:adjustRightInd w:val="0"/>
      </w:pPr>
      <w:r>
        <w:t xml:space="preserve">Once the explanation has been typed in the lower window, </w:t>
      </w:r>
      <w:r w:rsidR="006D10C7">
        <w:t xml:space="preserve">it </w:t>
      </w:r>
      <w:r w:rsidR="00C615D0">
        <w:t xml:space="preserve">must </w:t>
      </w:r>
      <w:r w:rsidR="00B70533">
        <w:t>be associated to the appropriate change order line item in the right hand window by double clicking the line number.  A green check mark will appear once the explanation is associated to a line number.</w:t>
      </w:r>
    </w:p>
    <w:p w:rsidR="00B70533" w:rsidRDefault="00243665" w:rsidP="003A11A1">
      <w:r>
        <w:rPr>
          <w:noProof/>
        </w:rPr>
        <w:lastRenderedPageBreak/>
        <w:drawing>
          <wp:inline distT="0" distB="0" distL="0" distR="0" wp14:anchorId="187143D5" wp14:editId="684C8C6F">
            <wp:extent cx="4562570" cy="3339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63641" cy="3340332"/>
                    </a:xfrm>
                    <a:prstGeom prst="rect">
                      <a:avLst/>
                    </a:prstGeom>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w:t>
      </w:r>
      <w:r w:rsidR="004725D3">
        <w:t>2</w:t>
      </w:r>
      <w:r w:rsidRPr="00D86F3A">
        <w:t xml:space="preserve">- </w:t>
      </w:r>
      <w:r w:rsidR="00C615D0">
        <w:t xml:space="preserve">Flashing Arrow Panel - </w:t>
      </w:r>
      <w:r w:rsidRPr="00D86F3A">
        <w:t>Extra Work:  Settlement of Costs based on the agreed price of $</w:t>
      </w:r>
      <w:r w:rsidR="004725D3">
        <w:t>52.50 per each</w:t>
      </w:r>
      <w:r w:rsidRPr="00D86F3A">
        <w:t xml:space="preserve">.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r w:rsidR="00C615D0">
        <w:t>, including routine adjustments</w:t>
      </w:r>
      <w:r w:rsidR="00D86F3A" w:rsidRPr="00777B35">
        <w:t>.</w:t>
      </w:r>
    </w:p>
    <w:p w:rsidR="006F1DBE" w:rsidRDefault="006F1DBE" w:rsidP="003A11A1">
      <w:r>
        <w:t xml:space="preserve">Due to the way </w:t>
      </w:r>
      <w:r w:rsidR="00A31071">
        <w:t>MoDOT’s</w:t>
      </w:r>
      <w:r>
        <w:t xml:space="preserve"> reporting software </w:t>
      </w:r>
      <w:r w:rsidR="00C615D0">
        <w:t xml:space="preserve">(Cognos 8) </w:t>
      </w:r>
      <w:r>
        <w:t xml:space="preserve">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w:t>
      </w:r>
      <w:r w:rsidRPr="004725D3">
        <w:rPr>
          <w:b/>
        </w:rPr>
        <w:t>first</w:t>
      </w:r>
      <w:r w:rsidRPr="00D86F3A">
        <w:t xml:space="preserve"> </w:t>
      </w:r>
      <w:r w:rsidRPr="004725D3">
        <w:rPr>
          <w:bCs/>
        </w:rPr>
        <w:t>line item</w:t>
      </w:r>
      <w:r w:rsidRPr="00D86F3A">
        <w:t xml:space="preserve"> reason.  For example:</w:t>
      </w:r>
    </w:p>
    <w:p w:rsidR="00D86F3A" w:rsidRPr="00D86F3A" w:rsidRDefault="00D86F3A" w:rsidP="003A11A1">
      <w:r w:rsidRPr="00D86F3A">
        <w:t>VE - Line No. 0020 - Class A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A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 xml:space="preserve">Once all items and explanations have been added to the change order, the user must </w:t>
      </w:r>
      <w:r w:rsidR="004725D3">
        <w:t>return</w:t>
      </w:r>
      <w:r>
        <w:t xml:space="preserve"> to the Header</w:t>
      </w:r>
      <w:r w:rsidR="004725D3">
        <w:t xml:space="preserve"> tab</w:t>
      </w:r>
      <w:r>
        <w:t xml:space="preserve">.  User may choose to “Calculate Change Order” from the Services drop down menu to </w:t>
      </w:r>
      <w:r w:rsidRPr="004725D3">
        <w:rPr>
          <w:u w:val="single"/>
        </w:rPr>
        <w:t>make sure the user selected CO Type matches the system calculated Approval Level</w:t>
      </w:r>
      <w:r>
        <w:t>.</w:t>
      </w:r>
      <w:r w:rsidR="00DF2E9A">
        <w:t xml:space="preserve">  </w:t>
      </w:r>
      <w:r w:rsidR="00DF2E9A" w:rsidRPr="00D86F3A">
        <w:t xml:space="preserve">If not, change the </w:t>
      </w:r>
      <w:r w:rsidR="00DF2E9A">
        <w:t>CO Type to match Approval Level</w:t>
      </w:r>
      <w:r w:rsidR="00DF2E9A" w:rsidRPr="00D86F3A">
        <w:t>.</w:t>
      </w:r>
    </w:p>
    <w:p w:rsidR="004725D3" w:rsidRDefault="004725D3" w:rsidP="00683F3A">
      <w:r>
        <w:rPr>
          <w:noProof/>
        </w:rPr>
        <w:drawing>
          <wp:inline distT="0" distB="0" distL="0" distR="0" wp14:anchorId="5BD1391C" wp14:editId="79BD001A">
            <wp:extent cx="4548146" cy="2956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47723" cy="2956506"/>
                    </a:xfrm>
                    <a:prstGeom prst="rect">
                      <a:avLst/>
                    </a:prstGeom>
                  </pic:spPr>
                </pic:pic>
              </a:graphicData>
            </a:graphic>
          </wp:inline>
        </w:drawing>
      </w:r>
    </w:p>
    <w:p w:rsidR="008C0BE9" w:rsidRDefault="00771837" w:rsidP="00771837">
      <w:pPr>
        <w:ind w:left="720" w:hanging="720"/>
      </w:pPr>
      <w:r w:rsidRPr="00771837">
        <w:rPr>
          <w:b/>
        </w:rPr>
        <w:t>Note:</w:t>
      </w:r>
      <w:r>
        <w:tab/>
        <w:t xml:space="preserve">If the system </w:t>
      </w:r>
      <w:r w:rsidRPr="00D86F3A">
        <w:t>force</w:t>
      </w:r>
      <w:r>
        <w:t>s a higher</w:t>
      </w:r>
      <w:r w:rsidR="00CF4A93">
        <w:t>/lower</w:t>
      </w:r>
      <w:r>
        <w:t xml:space="preserve"> level</w:t>
      </w:r>
      <w:r w:rsidRPr="00D86F3A">
        <w:t xml:space="preserve"> of approval than what is necessary due to </w:t>
      </w:r>
      <w:r>
        <w:t xml:space="preserve">rules set up in the system, </w:t>
      </w:r>
      <w:r w:rsidRPr="00D86F3A">
        <w:t xml:space="preserve">the Resident Engineer or delegated representative </w:t>
      </w:r>
      <w:r>
        <w:t>may</w:t>
      </w:r>
      <w:r w:rsidRPr="00D86F3A">
        <w:t xml:space="preserve"> override the approval levels and designate the proper level of approval.</w:t>
      </w:r>
      <w:r w:rsidR="00CF4A93">
        <w:t xml:space="preserve">  Contract bond and value engineering change orders often must be overridden.</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 xml:space="preserve">and </w:t>
      </w:r>
      <w:r w:rsidR="00647C57">
        <w:t>click OK.</w:t>
      </w:r>
    </w:p>
    <w:p w:rsidR="00647C57" w:rsidRDefault="008C0BE9" w:rsidP="00683F3A">
      <w:r>
        <w:rPr>
          <w:noProof/>
        </w:rPr>
        <w:drawing>
          <wp:inline distT="0" distB="0" distL="0" distR="0" wp14:anchorId="785241B9" wp14:editId="3366291F">
            <wp:extent cx="4110470" cy="2464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11368" cy="2465443"/>
                    </a:xfrm>
                    <a:prstGeom prst="rect">
                      <a:avLst/>
                    </a:prstGeom>
                  </pic:spPr>
                </pic:pic>
              </a:graphicData>
            </a:graphic>
          </wp:inline>
        </w:drawing>
      </w:r>
    </w:p>
    <w:p w:rsidR="00DF2E9A" w:rsidRDefault="00DF2E9A" w:rsidP="00683F3A">
      <w:r>
        <w:lastRenderedPageBreak/>
        <w:t xml:space="preserve">If the approval </w:t>
      </w:r>
      <w:r w:rsidR="00883025">
        <w:t>rules</w:t>
      </w:r>
      <w:r w:rsidR="00257DAF">
        <w:t xml:space="preserve"> have been overridden</w:t>
      </w:r>
      <w:r>
        <w:t xml:space="preserve">, </w:t>
      </w:r>
      <w:r w:rsidR="00257DAF">
        <w:t>the user</w:t>
      </w:r>
      <w:r>
        <w:t xml:space="preserve"> will be required to make the appropriate selections for both “Groups for Approval” and users as noted below.  </w:t>
      </w:r>
      <w:r w:rsidR="00CF4A93">
        <w:rPr>
          <w:noProof/>
        </w:rPr>
        <w:drawing>
          <wp:inline distT="0" distB="0" distL="0" distR="0" wp14:anchorId="6A9222AF" wp14:editId="363327EF">
            <wp:extent cx="4552122" cy="2149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52122" cy="2149613"/>
                    </a:xfrm>
                    <a:prstGeom prst="rect">
                      <a:avLst/>
                    </a:prstGeom>
                  </pic:spPr>
                </pic:pic>
              </a:graphicData>
            </a:graphic>
          </wp:inline>
        </w:drawing>
      </w:r>
    </w:p>
    <w:p w:rsidR="00CF4A93" w:rsidRDefault="00CF4A93" w:rsidP="00CF4A93">
      <w:r>
        <w:t xml:space="preserve">Click the New button to make </w:t>
      </w:r>
      <w:r w:rsidR="00883025">
        <w:t xml:space="preserve">each </w:t>
      </w:r>
      <w:r>
        <w:t>selection.  Select Construc</w:t>
      </w:r>
      <w:r w:rsidR="00883025">
        <w:t>tion Project Clerk (who approves</w:t>
      </w:r>
      <w:r>
        <w:t xml:space="preserve"> on behalf of the contractor) for the first level approver, Construction Resident Engineer as the second level approver, </w:t>
      </w:r>
      <w:r w:rsidR="00883025">
        <w:t>and the following levels as necessary -- Change Order Approval Level 2, Change Order Approval Level 3, Change Order Approval Level 4, and FHWA.  Select the appropriate user from the User ID/User Name drop down list.</w:t>
      </w:r>
    </w:p>
    <w:p w:rsidR="00883025" w:rsidRDefault="00883025" w:rsidP="00CF4A93">
      <w:r>
        <w:rPr>
          <w:noProof/>
        </w:rPr>
        <w:drawing>
          <wp:inline distT="0" distB="0" distL="0" distR="0" wp14:anchorId="45F93CBD" wp14:editId="27AEE00D">
            <wp:extent cx="4553378" cy="2113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54683" cy="2114327"/>
                    </a:xfrm>
                    <a:prstGeom prst="rect">
                      <a:avLst/>
                    </a:prstGeom>
                  </pic:spPr>
                </pic:pic>
              </a:graphicData>
            </a:graphic>
          </wp:inline>
        </w:drawing>
      </w:r>
    </w:p>
    <w:p w:rsidR="00CF4A93" w:rsidRDefault="00CF4A93" w:rsidP="00CF4A93">
      <w:r>
        <w:t>Once the selections have been made, click OK.</w:t>
      </w:r>
    </w:p>
    <w:p w:rsidR="00883025" w:rsidRDefault="00883025" w:rsidP="00CF4A93"/>
    <w:p w:rsidR="00D86F3A" w:rsidRPr="00D86F3A" w:rsidRDefault="00D86F3A" w:rsidP="003A11A1">
      <w:pPr>
        <w:pStyle w:val="Heading1"/>
      </w:pPr>
      <w:r w:rsidRPr="00D86F3A">
        <w:t>Deleting a Change Order</w:t>
      </w:r>
    </w:p>
    <w:p w:rsid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883025">
        <w:t>information can be deleted.  Once a</w:t>
      </w:r>
      <w:r w:rsidR="00D827F9">
        <w:t xml:space="preserve"> c</w:t>
      </w:r>
      <w:r w:rsidR="00D86F3A" w:rsidRPr="00D86F3A">
        <w:t xml:space="preserve">hange </w:t>
      </w:r>
      <w:r w:rsidR="00D827F9">
        <w:t>o</w:t>
      </w:r>
      <w:r w:rsidR="00D86F3A" w:rsidRPr="00D86F3A">
        <w:t>rder has been approved</w:t>
      </w:r>
      <w:r w:rsidR="00037624">
        <w:t>, it</w:t>
      </w:r>
      <w:r w:rsidR="00D86F3A" w:rsidRPr="00D86F3A">
        <w:t xml:space="preserve"> cannot be deleted</w:t>
      </w:r>
      <w:r w:rsidR="00883025">
        <w:t xml:space="preserve"> or changed in any way</w:t>
      </w:r>
      <w:r w:rsidR="00D86F3A" w:rsidRPr="00D86F3A">
        <w:t>.</w:t>
      </w:r>
    </w:p>
    <w:p w:rsidR="00883025" w:rsidRPr="00D86F3A" w:rsidRDefault="00883025" w:rsidP="003A11A1"/>
    <w:p w:rsidR="00D827F9" w:rsidRDefault="00124D6C" w:rsidP="001A189F">
      <w:pPr>
        <w:pStyle w:val="Heading1"/>
      </w:pPr>
      <w:r>
        <w:lastRenderedPageBreak/>
        <w:t>Generating</w:t>
      </w:r>
      <w:r w:rsidR="00D827F9">
        <w:t xml:space="preserve"> a Change Order</w:t>
      </w:r>
      <w:r>
        <w:t xml:space="preserve"> Report</w:t>
      </w:r>
    </w:p>
    <w:p w:rsidR="00D827F9" w:rsidRDefault="007E0CB7" w:rsidP="00D827F9">
      <w:r w:rsidRPr="00D86F3A">
        <w:t xml:space="preserve">To </w:t>
      </w:r>
      <w:r w:rsidR="00124D6C">
        <w:t>generate</w:t>
      </w:r>
      <w:r w:rsidRPr="00D86F3A">
        <w:t xml:space="preserve"> the Change Order re</w:t>
      </w:r>
      <w:r w:rsidR="006D10C7">
        <w:t>port,</w:t>
      </w:r>
      <w:r w:rsidRPr="00D86F3A">
        <w:t xml:space="preserve"> refer to the </w:t>
      </w:r>
      <w:hyperlink r:id="rId28"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t xml:space="preserve">Saving a </w:t>
      </w:r>
      <w:r w:rsidR="001F2AB8">
        <w:t>Change Order</w:t>
      </w:r>
    </w:p>
    <w:p w:rsidR="00124D6C" w:rsidRDefault="00463816" w:rsidP="00124D6C">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xL5p4rAgAAUgQAAA4AAAAAAAAAAAAAAAAALgIAAGRy&#10;cy9lMm9Eb2MueG1sUEsBAi0AFAAGAAgAAAAhAD9Vx7rgAAAACwEAAA8AAAAAAAAAAAAAAAAAhQQA&#10;AGRycy9kb3ducmV2LnhtbFBLBQYAAAAABAAEAPMAAACSBQAAAAA=&#10;">
                <v:textbo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124D6C" w:rsidRPr="00D86F3A">
        <w:rPr>
          <w:b/>
          <w:bCs/>
          <w:u w:val="single"/>
        </w:rPr>
        <w:t>Policy:</w:t>
      </w:r>
      <w:r w:rsidR="00124D6C" w:rsidRPr="00D86F3A">
        <w:t xml:space="preserve">  </w:t>
      </w:r>
      <w:r w:rsidR="00124D6C">
        <w:t>Change orders shall be saved</w:t>
      </w:r>
      <w:r w:rsidR="00124D6C" w:rsidRPr="00D86F3A">
        <w:t xml:space="preserve"> </w:t>
      </w:r>
      <w:r w:rsidR="00124D6C">
        <w:t>in .PDF format to</w:t>
      </w:r>
      <w:r w:rsidR="00124D6C" w:rsidRPr="00D86F3A">
        <w:t xml:space="preserve"> the V: drive in the following path for your district</w:t>
      </w:r>
      <w:r w:rsidR="00124D6C">
        <w:t xml:space="preserve"> and org code: </w:t>
      </w:r>
      <w:r w:rsidR="00124D6C" w:rsidRPr="00D86F3A">
        <w:t xml:space="preserve"> </w:t>
      </w:r>
      <w:r w:rsidR="00124D6C" w:rsidRPr="00D86F3A">
        <w:rPr>
          <w:b/>
          <w:bCs/>
        </w:rPr>
        <w:t>V:\Contract Information Archive\</w:t>
      </w:r>
      <w:r w:rsidR="00124D6C" w:rsidRPr="00B15280">
        <w:rPr>
          <w:b/>
          <w:bCs/>
          <w:iCs/>
        </w:rPr>
        <w:t xml:space="preserve">District  # </w:t>
      </w:r>
      <w:r w:rsidR="00124D6C" w:rsidRPr="00B15280">
        <w:rPr>
          <w:b/>
          <w:bCs/>
        </w:rPr>
        <w:t xml:space="preserve">\ </w:t>
      </w:r>
      <w:r w:rsidR="00124D6C" w:rsidRPr="00B15280">
        <w:rPr>
          <w:b/>
          <w:bCs/>
          <w:iCs/>
        </w:rPr>
        <w:t xml:space="preserve">ORG # </w:t>
      </w:r>
      <w:r w:rsidR="00124D6C" w:rsidRPr="00B15280">
        <w:rPr>
          <w:b/>
          <w:bCs/>
        </w:rPr>
        <w:t>\</w:t>
      </w:r>
      <w:r w:rsidR="00124D6C" w:rsidRPr="00B15280">
        <w:rPr>
          <w:b/>
          <w:bCs/>
          <w:iCs/>
        </w:rPr>
        <w:t xml:space="preserve"> Contract ID</w:t>
      </w:r>
      <w:r w:rsidR="00124D6C">
        <w:rPr>
          <w:b/>
          <w:bCs/>
        </w:rPr>
        <w:t xml:space="preserve"> \Change Orders</w:t>
      </w:r>
      <w:r w:rsidR="00124D6C" w:rsidRPr="00D86F3A">
        <w:rPr>
          <w:b/>
          <w:bCs/>
        </w:rPr>
        <w:t>\</w:t>
      </w:r>
      <w:r w:rsidR="00124D6C">
        <w:rPr>
          <w:b/>
          <w:bCs/>
        </w:rPr>
        <w:t>Pending</w:t>
      </w:r>
      <w:r w:rsidR="00124D6C" w:rsidRPr="00D86F3A">
        <w:t xml:space="preserve">.  </w:t>
      </w:r>
      <w:r w:rsidR="00124D6C">
        <w:t>(See Note below.)  File name should</w:t>
      </w:r>
      <w:r w:rsidR="00124D6C" w:rsidRPr="00D86F3A">
        <w:t xml:space="preserve"> include the change order number</w:t>
      </w:r>
      <w:r w:rsidR="00124D6C">
        <w:t xml:space="preserve"> placed within the file name so the change orders will sort properly when listed in the folder.  See example below:  </w:t>
      </w:r>
    </w:p>
    <w:p w:rsidR="00124D6C" w:rsidRDefault="00124D6C" w:rsidP="00124D6C"/>
    <w:p w:rsidR="00124D6C" w:rsidRDefault="00124D6C" w:rsidP="00124D6C"/>
    <w:p w:rsidR="00124D6C" w:rsidRPr="00BB0247" w:rsidRDefault="00124D6C" w:rsidP="00124D6C">
      <w:pPr>
        <w:rPr>
          <w:b/>
        </w:rPr>
      </w:pPr>
    </w:p>
    <w:p w:rsidR="00124D6C" w:rsidRPr="00BB0247" w:rsidRDefault="00124D6C" w:rsidP="00124D6C">
      <w:pPr>
        <w:rPr>
          <w:b/>
        </w:rPr>
      </w:pPr>
    </w:p>
    <w:p w:rsidR="00124D6C" w:rsidRDefault="00124D6C" w:rsidP="00124D6C">
      <w:r>
        <w:t xml:space="preserve">Once the change order is saved, it should be sent as an attachment in an email to the contractor for signature.  </w:t>
      </w:r>
    </w:p>
    <w:p w:rsidR="00124D6C" w:rsidRDefault="00124D6C" w:rsidP="00124D6C">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124D6C" w:rsidP="00124D6C">
      <w:pPr>
        <w:ind w:left="720" w:hanging="720"/>
      </w:pPr>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037624" w:rsidRDefault="00037624" w:rsidP="00A31071">
      <w:pPr>
        <w:ind w:left="720" w:hanging="720"/>
      </w:pPr>
    </w:p>
    <w:p w:rsidR="002E76AF" w:rsidRDefault="002E76AF" w:rsidP="002E76AF">
      <w:pPr>
        <w:pStyle w:val="Heading1"/>
      </w:pPr>
      <w:r>
        <w:t>Approving a Change Order</w:t>
      </w:r>
    </w:p>
    <w:p w:rsidR="002E76AF" w:rsidRDefault="008C0BE9" w:rsidP="002E76AF">
      <w:r>
        <w:t>From the Main Panel, n</w:t>
      </w:r>
      <w:r w:rsidR="002E76AF">
        <w:t xml:space="preserve">avigate to the </w:t>
      </w:r>
      <w:r>
        <w:t xml:space="preserve">change Orders – Change Order Maintenance - </w:t>
      </w:r>
      <w:r w:rsidR="002E76AF">
        <w:t>Change Order Review/Approve icon.</w:t>
      </w:r>
      <w:r w:rsidR="00994A5D">
        <w:br/>
      </w:r>
      <w:r w:rsidR="002F026E">
        <w:rPr>
          <w:noProof/>
        </w:rPr>
        <w:drawing>
          <wp:inline distT="0" distB="0" distL="0" distR="0" wp14:anchorId="58B699B3" wp14:editId="7ADA0327">
            <wp:extent cx="4551033" cy="10734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51211" cy="1073468"/>
                    </a:xfrm>
                    <a:prstGeom prst="rect">
                      <a:avLst/>
                    </a:prstGeom>
                  </pic:spPr>
                </pic:pic>
              </a:graphicData>
            </a:graphic>
          </wp:inline>
        </w:drawing>
      </w:r>
    </w:p>
    <w:p w:rsidR="00994A5D" w:rsidRDefault="00994A5D" w:rsidP="002E76AF">
      <w:r>
        <w:lastRenderedPageBreak/>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Select either “Approve” or “Denied.”  Additional remar</w:t>
      </w:r>
      <w:r w:rsidR="008C0BE9">
        <w:t>ks may be added to the Remarks b</w:t>
      </w:r>
      <w:r>
        <w:t>ubble if</w:t>
      </w:r>
      <w:r w:rsidR="008C0BE9">
        <w:t xml:space="preserve"> desired.  Select the Save icon. The system </w:t>
      </w:r>
      <w:r>
        <w:t xml:space="preserve">will send a message to the </w:t>
      </w:r>
      <w:r w:rsidR="008C0BE9">
        <w:t xml:space="preserve">SM </w:t>
      </w:r>
      <w:r>
        <w:t xml:space="preserve">inbox of the next </w:t>
      </w:r>
      <w:r w:rsidR="00972ADF">
        <w:t>user in the approval cycle</w:t>
      </w:r>
      <w:r>
        <w:t>.</w:t>
      </w:r>
      <w:r w:rsidR="00972ADF">
        <w:t xml:space="preserve">  </w:t>
      </w:r>
      <w:r>
        <w:br/>
      </w:r>
      <w:r>
        <w:rPr>
          <w:noProof/>
        </w:rPr>
        <w:drawing>
          <wp:inline distT="0" distB="0" distL="0" distR="0">
            <wp:extent cx="4548146" cy="141361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4557376" cy="1416488"/>
                    </a:xfrm>
                    <a:prstGeom prst="rect">
                      <a:avLst/>
                    </a:prstGeom>
                    <a:noFill/>
                    <a:ln w="9525">
                      <a:noFill/>
                      <a:miter lim="800000"/>
                      <a:headEnd/>
                      <a:tailEnd/>
                    </a:ln>
                  </pic:spPr>
                </pic:pic>
              </a:graphicData>
            </a:graphic>
          </wp:inline>
        </w:drawing>
      </w:r>
    </w:p>
    <w:sectPr w:rsidR="00994A5D" w:rsidRPr="002E76AF" w:rsidSect="000071FD">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5" w:rsidRDefault="00883025" w:rsidP="00EC25EB">
      <w:pPr>
        <w:spacing w:after="0"/>
      </w:pPr>
      <w:r>
        <w:separator/>
      </w:r>
    </w:p>
  </w:endnote>
  <w:endnote w:type="continuationSeparator" w:id="0">
    <w:p w:rsidR="00883025" w:rsidRDefault="00883025"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883025" w:rsidRDefault="00883025" w:rsidP="000071FD">
        <w:pPr>
          <w:pStyle w:val="Footer"/>
        </w:pPr>
        <w:r>
          <w:t xml:space="preserve">Change Orders (Revised </w:t>
        </w:r>
        <w:r w:rsidR="003A57A5">
          <w:t>02/2014</w:t>
        </w:r>
        <w:r>
          <w:t>)</w:t>
        </w:r>
        <w:r>
          <w:tab/>
        </w:r>
        <w:r>
          <w:tab/>
          <w:t xml:space="preserve">Page </w:t>
        </w:r>
        <w:r>
          <w:rPr>
            <w:b/>
          </w:rPr>
          <w:fldChar w:fldCharType="begin"/>
        </w:r>
        <w:r>
          <w:rPr>
            <w:b/>
          </w:rPr>
          <w:instrText xml:space="preserve"> PAGE </w:instrText>
        </w:r>
        <w:r>
          <w:rPr>
            <w:b/>
          </w:rPr>
          <w:fldChar w:fldCharType="separate"/>
        </w:r>
        <w:r w:rsidR="0046381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463816">
          <w:rPr>
            <w:b/>
            <w:noProof/>
          </w:rPr>
          <w:t>13</w:t>
        </w:r>
        <w:r>
          <w:rPr>
            <w:b/>
          </w:rPr>
          <w:fldChar w:fldCharType="end"/>
        </w:r>
      </w:p>
    </w:sdtContent>
  </w:sdt>
  <w:p w:rsidR="00883025" w:rsidRDefault="0088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5" w:rsidRDefault="00883025" w:rsidP="00EC25EB">
      <w:pPr>
        <w:spacing w:after="0"/>
      </w:pPr>
      <w:r>
        <w:separator/>
      </w:r>
    </w:p>
  </w:footnote>
  <w:footnote w:type="continuationSeparator" w:id="0">
    <w:p w:rsidR="00883025" w:rsidRDefault="00883025"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37624"/>
    <w:rsid w:val="0005012E"/>
    <w:rsid w:val="000635A1"/>
    <w:rsid w:val="000A54EF"/>
    <w:rsid w:val="000D0BB2"/>
    <w:rsid w:val="00124D6C"/>
    <w:rsid w:val="00135D2A"/>
    <w:rsid w:val="00137B9B"/>
    <w:rsid w:val="001A189F"/>
    <w:rsid w:val="001A6AA4"/>
    <w:rsid w:val="001A7185"/>
    <w:rsid w:val="001C7EC8"/>
    <w:rsid w:val="001D1523"/>
    <w:rsid w:val="001F2AB8"/>
    <w:rsid w:val="00207D47"/>
    <w:rsid w:val="00215C85"/>
    <w:rsid w:val="00220FA2"/>
    <w:rsid w:val="00230CAF"/>
    <w:rsid w:val="00243665"/>
    <w:rsid w:val="00257DAF"/>
    <w:rsid w:val="00290B47"/>
    <w:rsid w:val="002C79A2"/>
    <w:rsid w:val="002D5214"/>
    <w:rsid w:val="002E76AF"/>
    <w:rsid w:val="002F026E"/>
    <w:rsid w:val="003329FA"/>
    <w:rsid w:val="00334525"/>
    <w:rsid w:val="0033660B"/>
    <w:rsid w:val="003A11A1"/>
    <w:rsid w:val="003A162E"/>
    <w:rsid w:val="003A57A5"/>
    <w:rsid w:val="00411824"/>
    <w:rsid w:val="004339E6"/>
    <w:rsid w:val="00447D64"/>
    <w:rsid w:val="00463816"/>
    <w:rsid w:val="004725D3"/>
    <w:rsid w:val="00496C11"/>
    <w:rsid w:val="004C7ECB"/>
    <w:rsid w:val="004F0A3F"/>
    <w:rsid w:val="00566F45"/>
    <w:rsid w:val="0058139F"/>
    <w:rsid w:val="005D7CA3"/>
    <w:rsid w:val="00611740"/>
    <w:rsid w:val="00646D42"/>
    <w:rsid w:val="00647C57"/>
    <w:rsid w:val="00654CF9"/>
    <w:rsid w:val="006664A2"/>
    <w:rsid w:val="00674237"/>
    <w:rsid w:val="00683F3A"/>
    <w:rsid w:val="00692BE2"/>
    <w:rsid w:val="006D10C7"/>
    <w:rsid w:val="006F1DBE"/>
    <w:rsid w:val="0071211D"/>
    <w:rsid w:val="00750003"/>
    <w:rsid w:val="00766409"/>
    <w:rsid w:val="00771837"/>
    <w:rsid w:val="00771887"/>
    <w:rsid w:val="00777B35"/>
    <w:rsid w:val="0078677A"/>
    <w:rsid w:val="00796CE8"/>
    <w:rsid w:val="007A486C"/>
    <w:rsid w:val="007E0CB7"/>
    <w:rsid w:val="007E291F"/>
    <w:rsid w:val="0087144E"/>
    <w:rsid w:val="00883025"/>
    <w:rsid w:val="00886BC3"/>
    <w:rsid w:val="008A27D1"/>
    <w:rsid w:val="008C0BE9"/>
    <w:rsid w:val="008D0399"/>
    <w:rsid w:val="00912E28"/>
    <w:rsid w:val="009313E3"/>
    <w:rsid w:val="00967551"/>
    <w:rsid w:val="00972ADF"/>
    <w:rsid w:val="00973871"/>
    <w:rsid w:val="00994A5D"/>
    <w:rsid w:val="009D0876"/>
    <w:rsid w:val="009D4A8E"/>
    <w:rsid w:val="009D7075"/>
    <w:rsid w:val="009F73A6"/>
    <w:rsid w:val="00A206B9"/>
    <w:rsid w:val="00A31071"/>
    <w:rsid w:val="00A31B3E"/>
    <w:rsid w:val="00A36E68"/>
    <w:rsid w:val="00A47E83"/>
    <w:rsid w:val="00A769F7"/>
    <w:rsid w:val="00AE67B5"/>
    <w:rsid w:val="00B15280"/>
    <w:rsid w:val="00B32AFD"/>
    <w:rsid w:val="00B429B6"/>
    <w:rsid w:val="00B70533"/>
    <w:rsid w:val="00BB0247"/>
    <w:rsid w:val="00BF18BB"/>
    <w:rsid w:val="00C615D0"/>
    <w:rsid w:val="00C642FE"/>
    <w:rsid w:val="00C814D3"/>
    <w:rsid w:val="00CC2827"/>
    <w:rsid w:val="00CF4A93"/>
    <w:rsid w:val="00D62B00"/>
    <w:rsid w:val="00D63EA6"/>
    <w:rsid w:val="00D827F9"/>
    <w:rsid w:val="00D86F3A"/>
    <w:rsid w:val="00DF2E9A"/>
    <w:rsid w:val="00E13ED7"/>
    <w:rsid w:val="00E21DD1"/>
    <w:rsid w:val="00E614B0"/>
    <w:rsid w:val="00E7294E"/>
    <w:rsid w:val="00E94F88"/>
    <w:rsid w:val="00EA7A00"/>
    <w:rsid w:val="00EB360E"/>
    <w:rsid w:val="00EC25EB"/>
    <w:rsid w:val="00EE1A78"/>
    <w:rsid w:val="00F17D0C"/>
    <w:rsid w:val="00F2271E"/>
    <w:rsid w:val="00F23D01"/>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dev?subject=Need%20help%20finding%20an%20Item%20Code%20for%20a%20Change%20Order" TargetMode="External"/><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hyperlink" Target="http://epg.modot.org/files/a/af/Change_Order_Codes.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epg.modot.org/files/2/28/Change_order_reports_July_2011.doc"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2057</Words>
  <Characters>11729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2012-03-20T13:01:00Z</cp:lastPrinted>
  <dcterms:created xsi:type="dcterms:W3CDTF">2014-02-27T18:32:00Z</dcterms:created>
  <dcterms:modified xsi:type="dcterms:W3CDTF">2014-02-27T18:32:00Z</dcterms:modified>
</cp:coreProperties>
</file>