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40" w:rsidRDefault="001C6940" w:rsidP="001C6940">
      <w:pPr>
        <w:pStyle w:val="Heading2"/>
        <w:tabs>
          <w:tab w:val="clear" w:pos="1800"/>
        </w:tabs>
      </w:pPr>
      <w:r>
        <w:t xml:space="preserve">Milestone General Information </w:t>
      </w:r>
    </w:p>
    <w:p w:rsidR="001C6940" w:rsidRDefault="001C6940" w:rsidP="001C6940">
      <w:pPr>
        <w:pStyle w:val="NormalWeb"/>
      </w:pPr>
      <w:r>
        <w:rPr>
          <w:rStyle w:val="Strong"/>
        </w:rPr>
        <w:t>Chemical Name:</w:t>
      </w:r>
      <w:r>
        <w:t xml:space="preserve"> </w:t>
      </w:r>
      <w:proofErr w:type="spellStart"/>
      <w:r>
        <w:t>Aminopyralid</w:t>
      </w:r>
      <w:proofErr w:type="spellEnd"/>
      <w:r>
        <w:tab/>
      </w:r>
    </w:p>
    <w:p w:rsidR="001C6940" w:rsidRDefault="001C6940" w:rsidP="001C6940">
      <w:pPr>
        <w:pStyle w:val="NormalWeb"/>
      </w:pPr>
      <w:r>
        <w:rPr>
          <w:rStyle w:val="Strong"/>
        </w:rPr>
        <w:t>EPA Number: 62719-537</w:t>
      </w:r>
    </w:p>
    <w:p w:rsidR="001C6940" w:rsidRDefault="001C6940" w:rsidP="001C6940">
      <w:pPr>
        <w:pStyle w:val="NormalWeb"/>
        <w:rPr>
          <w:rStyle w:val="Strong"/>
        </w:rPr>
      </w:pPr>
      <w:r>
        <w:rPr>
          <w:rStyle w:val="Strong"/>
        </w:rPr>
        <w:t>MoDOT Commodity Code:</w:t>
      </w:r>
      <w:r>
        <w:t xml:space="preserve"> 675 90 50 080</w:t>
      </w:r>
    </w:p>
    <w:p w:rsidR="001C6940" w:rsidRDefault="001C6940" w:rsidP="001C6940">
      <w:pPr>
        <w:pStyle w:val="NormalWeb"/>
      </w:pPr>
      <w:r>
        <w:rPr>
          <w:rStyle w:val="Strong"/>
        </w:rPr>
        <w:t>Form:</w:t>
      </w:r>
      <w:r>
        <w:t xml:space="preserve"> liquid form</w:t>
      </w:r>
    </w:p>
    <w:p w:rsidR="001C6940" w:rsidRDefault="001C6940" w:rsidP="001C6940">
      <w:pPr>
        <w:pStyle w:val="NormalWeb"/>
      </w:pPr>
      <w:r>
        <w:rPr>
          <w:b/>
          <w:bCs/>
        </w:rPr>
        <w:t xml:space="preserve">Target:  </w:t>
      </w:r>
      <w:r>
        <w:t xml:space="preserve">Broadleaf vegetation control and can be used in combination with Plateau in a PGR mixes.  </w:t>
      </w:r>
      <w:r w:rsidR="00AB7029" w:rsidRPr="00AB7029">
        <w:t>Product will help control the late season escapes of dogbane and poison ivy in PGR applications.</w:t>
      </w:r>
      <w:bookmarkStart w:id="0" w:name="_GoBack"/>
      <w:bookmarkEnd w:id="0"/>
      <w:r>
        <w:t xml:space="preserve"> </w:t>
      </w:r>
      <w:r w:rsidR="00AB7029">
        <w:t xml:space="preserve"> </w:t>
      </w:r>
      <w:r>
        <w:t>Also used for control of spotted knapweed control.</w:t>
      </w:r>
    </w:p>
    <w:p w:rsidR="001C6940" w:rsidRDefault="001C6940" w:rsidP="001C6940">
      <w:pPr>
        <w:pStyle w:val="NormalWeb"/>
      </w:pPr>
      <w:r>
        <w:rPr>
          <w:rStyle w:val="Strong"/>
        </w:rPr>
        <w:t>Comments:</w:t>
      </w:r>
      <w:r>
        <w:t xml:space="preserve"> A broad-spectrum post and pre-emergent herbicide. Addition of a non-ionic surfactant increases post-emergent effectiveness. Little to no odor associated with this product.    </w:t>
      </w:r>
    </w:p>
    <w:p w:rsidR="001C6940" w:rsidRDefault="001C6940" w:rsidP="001C6940">
      <w:pPr>
        <w:pStyle w:val="Heading3"/>
        <w:tabs>
          <w:tab w:val="clear" w:pos="2520"/>
        </w:tabs>
        <w:ind w:left="0"/>
        <w:jc w:val="left"/>
      </w:pPr>
      <w:r>
        <w:t>Safety</w:t>
      </w:r>
    </w:p>
    <w:p w:rsidR="001C6940" w:rsidRDefault="001C6940" w:rsidP="001C6940">
      <w:pPr>
        <w:spacing w:before="100" w:beforeAutospacing="1" w:after="100" w:afterAutospacing="1"/>
        <w:ind w:left="360"/>
      </w:pPr>
      <w:r>
        <w:t xml:space="preserve">Personal Safety </w:t>
      </w:r>
    </w:p>
    <w:p w:rsidR="001C6940" w:rsidRDefault="001C6940" w:rsidP="001C6940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Strong"/>
        </w:rPr>
        <w:t>Read the label thoroughly.</w:t>
      </w:r>
      <w:r>
        <w:t xml:space="preserve"> </w:t>
      </w:r>
    </w:p>
    <w:p w:rsidR="001C6940" w:rsidRDefault="001C6940" w:rsidP="001C6940">
      <w:pPr>
        <w:numPr>
          <w:ilvl w:val="1"/>
          <w:numId w:val="1"/>
        </w:numPr>
        <w:spacing w:before="100" w:beforeAutospacing="1" w:after="100" w:afterAutospacing="1"/>
      </w:pPr>
      <w:r>
        <w:t xml:space="preserve">Wear long sleeved shirt, long pants, impermeable gloves, and adequate eye protection when spraying. </w:t>
      </w:r>
    </w:p>
    <w:p w:rsidR="001C6940" w:rsidRDefault="001C6940" w:rsidP="001C6940">
      <w:pPr>
        <w:numPr>
          <w:ilvl w:val="1"/>
          <w:numId w:val="1"/>
        </w:numPr>
        <w:spacing w:before="100" w:beforeAutospacing="1" w:after="100" w:afterAutospacing="1"/>
      </w:pPr>
      <w:r>
        <w:t xml:space="preserve">Wear apron, full face shield and gloves while mixing. </w:t>
      </w:r>
    </w:p>
    <w:p w:rsidR="001C6940" w:rsidRDefault="001C6940" w:rsidP="001C6940">
      <w:pPr>
        <w:numPr>
          <w:ilvl w:val="1"/>
          <w:numId w:val="1"/>
        </w:numPr>
        <w:spacing w:before="100" w:beforeAutospacing="1" w:after="100" w:afterAutospacing="1"/>
      </w:pPr>
      <w:r>
        <w:t xml:space="preserve">Avoid breathing spray mist or mist from mixing. </w:t>
      </w:r>
    </w:p>
    <w:p w:rsidR="001C6940" w:rsidRDefault="001C6940" w:rsidP="001C6940">
      <w:pPr>
        <w:numPr>
          <w:ilvl w:val="1"/>
          <w:numId w:val="1"/>
        </w:numPr>
        <w:spacing w:before="100" w:beforeAutospacing="1" w:after="100" w:afterAutospacing="1"/>
      </w:pPr>
      <w:r>
        <w:t xml:space="preserve">Thoroughly wash with detergent and water, and wash all outer clothing after each use. </w:t>
      </w:r>
    </w:p>
    <w:p w:rsidR="001C6940" w:rsidRDefault="001C6940" w:rsidP="001C6940">
      <w:pPr>
        <w:spacing w:before="100" w:beforeAutospacing="1" w:after="100" w:afterAutospacing="1"/>
        <w:ind w:left="360"/>
      </w:pPr>
      <w:r>
        <w:t xml:space="preserve">Environmental Concerns </w:t>
      </w:r>
    </w:p>
    <w:p w:rsidR="001C6940" w:rsidRDefault="001C6940" w:rsidP="001C6940">
      <w:pPr>
        <w:numPr>
          <w:ilvl w:val="1"/>
          <w:numId w:val="2"/>
        </w:numPr>
        <w:spacing w:before="100" w:beforeAutospacing="1" w:after="100" w:afterAutospacing="1"/>
      </w:pPr>
      <w:r>
        <w:rPr>
          <w:rStyle w:val="Strong"/>
        </w:rPr>
        <w:t>Read the label thoroughly.</w:t>
      </w:r>
      <w:r>
        <w:t xml:space="preserve"> </w:t>
      </w:r>
    </w:p>
    <w:p w:rsidR="001C6940" w:rsidRDefault="001C6940" w:rsidP="001C6940">
      <w:pPr>
        <w:numPr>
          <w:ilvl w:val="1"/>
          <w:numId w:val="2"/>
        </w:numPr>
        <w:spacing w:before="100" w:beforeAutospacing="1" w:after="100" w:afterAutospacing="1"/>
      </w:pPr>
      <w:r>
        <w:t xml:space="preserve">Do not apply directly to water. </w:t>
      </w:r>
    </w:p>
    <w:p w:rsidR="001C6940" w:rsidRDefault="001C6940" w:rsidP="001C6940">
      <w:pPr>
        <w:numPr>
          <w:ilvl w:val="1"/>
          <w:numId w:val="2"/>
        </w:numPr>
        <w:spacing w:before="100" w:beforeAutospacing="1" w:after="100" w:afterAutospacing="1"/>
      </w:pPr>
      <w:r>
        <w:t xml:space="preserve">Take strong precautions to prevent spray drift or runoff onto desirable plants. </w:t>
      </w:r>
    </w:p>
    <w:p w:rsidR="001C6940" w:rsidRDefault="001C6940" w:rsidP="001C6940">
      <w:pPr>
        <w:numPr>
          <w:ilvl w:val="1"/>
          <w:numId w:val="2"/>
        </w:numPr>
        <w:spacing w:before="100" w:beforeAutospacing="1" w:after="100" w:afterAutospacing="1"/>
      </w:pPr>
      <w:r>
        <w:t xml:space="preserve">Dispose of excess spray mixture and rinse water from cleaning operations in accordance with hazardous waste disposal regulations. </w:t>
      </w:r>
    </w:p>
    <w:p w:rsidR="001C6940" w:rsidRDefault="001C6940" w:rsidP="001C6940">
      <w:pPr>
        <w:numPr>
          <w:ilvl w:val="1"/>
          <w:numId w:val="2"/>
        </w:numPr>
        <w:spacing w:before="100" w:beforeAutospacing="1" w:after="100" w:afterAutospacing="1"/>
      </w:pPr>
      <w:r>
        <w:t xml:space="preserve">Dispose of empty containers in a sanitary landfill. </w:t>
      </w:r>
    </w:p>
    <w:p w:rsidR="001C6940" w:rsidRDefault="001C6940" w:rsidP="001C6940">
      <w:pPr>
        <w:numPr>
          <w:ilvl w:val="1"/>
          <w:numId w:val="2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Milestone should not be sprayed near soybeans.</w:t>
      </w:r>
    </w:p>
    <w:p w:rsidR="001C6940" w:rsidRDefault="001C6940" w:rsidP="001C6940">
      <w:pPr>
        <w:pStyle w:val="Heading3"/>
        <w:tabs>
          <w:tab w:val="clear" w:pos="2520"/>
        </w:tabs>
        <w:ind w:left="0"/>
        <w:jc w:val="left"/>
      </w:pPr>
      <w:r>
        <w:t>Mixing Instructions</w:t>
      </w:r>
    </w:p>
    <w:p w:rsidR="001C6940" w:rsidRDefault="001C6940" w:rsidP="001C6940">
      <w:pPr>
        <w:pStyle w:val="NormalWeb"/>
      </w:pPr>
      <w:r>
        <w:t xml:space="preserve">For broadcast spraying in mix for a PGR application at a rate of 5 ounces per acre mixed with 3 ounces of Plateau.  The addition of ¼ - 1/3 oz. of Escort may be used at the operator discretion.  For handgun spraying, mix 5 ounces per 100 gallons of water.  Use approved adjuvants at the recommended rate.  </w:t>
      </w:r>
    </w:p>
    <w:p w:rsidR="001C6940" w:rsidRDefault="001C6940" w:rsidP="001C6940">
      <w:pPr>
        <w:pStyle w:val="Heading3"/>
        <w:tabs>
          <w:tab w:val="clear" w:pos="2520"/>
        </w:tabs>
        <w:ind w:left="0"/>
        <w:jc w:val="left"/>
      </w:pPr>
    </w:p>
    <w:p w:rsidR="001C6940" w:rsidRDefault="001C6940" w:rsidP="001C6940">
      <w:pPr>
        <w:pStyle w:val="Heading3"/>
        <w:tabs>
          <w:tab w:val="clear" w:pos="2520"/>
        </w:tabs>
        <w:ind w:left="0"/>
        <w:jc w:val="left"/>
      </w:pPr>
      <w:r>
        <w:t>Application Instructions</w:t>
      </w:r>
    </w:p>
    <w:p w:rsidR="001C6940" w:rsidRDefault="001C6940" w:rsidP="001C6940">
      <w:pPr>
        <w:numPr>
          <w:ilvl w:val="0"/>
          <w:numId w:val="3"/>
        </w:numPr>
        <w:spacing w:before="100" w:beforeAutospacing="1" w:after="100" w:afterAutospacing="1"/>
      </w:pPr>
      <w:r>
        <w:t xml:space="preserve">Exercise caution to prevent contact with desirable plants through spray drift or runoff. </w:t>
      </w:r>
    </w:p>
    <w:p w:rsidR="001C6940" w:rsidRDefault="001C6940" w:rsidP="001C6940">
      <w:pPr>
        <w:numPr>
          <w:ilvl w:val="0"/>
          <w:numId w:val="3"/>
        </w:numPr>
        <w:spacing w:before="100" w:beforeAutospacing="1" w:after="100" w:afterAutospacing="1"/>
      </w:pPr>
      <w:r>
        <w:t xml:space="preserve">For best pre-emergent results, apply shortly before weed growth begins. </w:t>
      </w:r>
    </w:p>
    <w:p w:rsidR="001C6940" w:rsidRDefault="001C6940" w:rsidP="001C6940">
      <w:pPr>
        <w:numPr>
          <w:ilvl w:val="0"/>
          <w:numId w:val="3"/>
        </w:numPr>
        <w:spacing w:before="100" w:beforeAutospacing="1" w:after="100" w:afterAutospacing="1"/>
      </w:pPr>
      <w:r>
        <w:t xml:space="preserve">Continuous agitation while spraying not as critical due to liquid formulation.  </w:t>
      </w:r>
    </w:p>
    <w:p w:rsidR="001C6940" w:rsidRDefault="001C6940" w:rsidP="001C6940">
      <w:pPr>
        <w:spacing w:before="100" w:beforeAutospacing="1" w:after="100" w:afterAutospacing="1"/>
      </w:pPr>
    </w:p>
    <w:p w:rsidR="001C6940" w:rsidRDefault="001C6940" w:rsidP="001C6940">
      <w:pPr>
        <w:spacing w:before="100" w:beforeAutospacing="1" w:after="100" w:afterAutospacing="1"/>
      </w:pPr>
    </w:p>
    <w:p w:rsidR="001C6940" w:rsidRPr="00BB101C" w:rsidRDefault="001C6940" w:rsidP="001C6940">
      <w:pPr>
        <w:rPr>
          <w:sz w:val="32"/>
          <w:szCs w:val="32"/>
        </w:rPr>
      </w:pPr>
      <w:r w:rsidRPr="00BB101C">
        <w:rPr>
          <w:sz w:val="32"/>
          <w:szCs w:val="32"/>
        </w:rPr>
        <w:t xml:space="preserve">Go to </w:t>
      </w:r>
      <w:hyperlink r:id="rId6" w:history="1">
        <w:r w:rsidRPr="003E1CD4">
          <w:rPr>
            <w:rStyle w:val="Hyperlink"/>
            <w:sz w:val="32"/>
            <w:szCs w:val="32"/>
          </w:rPr>
          <w:t>http://www.cdms.net/LabelsMsds/LMDefault.aspx</w:t>
        </w:r>
      </w:hyperlink>
      <w:r w:rsidRPr="00BB101C">
        <w:rPr>
          <w:sz w:val="32"/>
          <w:szCs w:val="32"/>
        </w:rPr>
        <w:t xml:space="preserve"> for label information</w:t>
      </w:r>
    </w:p>
    <w:p w:rsidR="009E30D2" w:rsidRDefault="009E30D2"/>
    <w:sectPr w:rsidR="009E30D2" w:rsidSect="00FF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0B97"/>
    <w:multiLevelType w:val="hybridMultilevel"/>
    <w:tmpl w:val="8C1A3DD6"/>
    <w:lvl w:ilvl="0" w:tplc="392C9B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9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96404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CA2C3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A3652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28ACF9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79CE0A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220C6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F25BE"/>
    <w:multiLevelType w:val="hybridMultilevel"/>
    <w:tmpl w:val="3452ABA2"/>
    <w:lvl w:ilvl="0" w:tplc="392C9B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9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96404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CA2C3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A3652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28ACF9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79CE0A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220C6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66045"/>
    <w:multiLevelType w:val="hybridMultilevel"/>
    <w:tmpl w:val="132CF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AC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81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80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A4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81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C5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C7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40"/>
    <w:rsid w:val="00012926"/>
    <w:rsid w:val="001C6940"/>
    <w:rsid w:val="005B0E24"/>
    <w:rsid w:val="009E30D2"/>
    <w:rsid w:val="00A235B0"/>
    <w:rsid w:val="00A64541"/>
    <w:rsid w:val="00AB7029"/>
    <w:rsid w:val="00B50E43"/>
    <w:rsid w:val="00FA00FC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4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64541"/>
    <w:pPr>
      <w:pBdr>
        <w:bottom w:val="single" w:sz="4" w:space="2" w:color="AAAAAA"/>
      </w:pBdr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next w:val="Normal"/>
    <w:link w:val="Heading2Char"/>
    <w:qFormat/>
    <w:rsid w:val="001C6940"/>
    <w:pPr>
      <w:keepNext/>
      <w:tabs>
        <w:tab w:val="num" w:pos="1800"/>
      </w:tabs>
      <w:ind w:left="1440"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1C6940"/>
    <w:pPr>
      <w:keepNext/>
      <w:tabs>
        <w:tab w:val="num" w:pos="2520"/>
      </w:tabs>
      <w:ind w:left="216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C6940"/>
    <w:pPr>
      <w:keepNext/>
      <w:tabs>
        <w:tab w:val="num" w:pos="3240"/>
      </w:tabs>
      <w:ind w:left="2880"/>
      <w:jc w:val="center"/>
      <w:outlineLvl w:val="3"/>
    </w:pPr>
    <w:rPr>
      <w:i/>
      <w:iCs/>
      <w:sz w:val="36"/>
    </w:rPr>
  </w:style>
  <w:style w:type="paragraph" w:styleId="Heading5">
    <w:name w:val="heading 5"/>
    <w:basedOn w:val="Normal"/>
    <w:next w:val="Normal"/>
    <w:link w:val="Heading5Char"/>
    <w:qFormat/>
    <w:rsid w:val="001C6940"/>
    <w:pPr>
      <w:keepNext/>
      <w:tabs>
        <w:tab w:val="num" w:pos="3960"/>
      </w:tabs>
      <w:ind w:left="360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1C6940"/>
    <w:pPr>
      <w:keepNext/>
      <w:tabs>
        <w:tab w:val="num" w:pos="4680"/>
      </w:tabs>
      <w:ind w:left="43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C6940"/>
    <w:pPr>
      <w:keepNext/>
      <w:tabs>
        <w:tab w:val="num" w:pos="5400"/>
      </w:tabs>
      <w:ind w:left="504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1C6940"/>
    <w:pPr>
      <w:keepNext/>
      <w:tabs>
        <w:tab w:val="num" w:pos="6120"/>
      </w:tabs>
      <w:ind w:left="576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1C6940"/>
    <w:pPr>
      <w:keepNext/>
      <w:tabs>
        <w:tab w:val="num" w:pos="6840"/>
      </w:tabs>
      <w:ind w:left="648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4541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A64541"/>
    <w:pPr>
      <w:ind w:left="720"/>
      <w:contextualSpacing/>
    </w:pPr>
  </w:style>
  <w:style w:type="character" w:customStyle="1" w:styleId="Heading2Char">
    <w:name w:val="Heading 2 Char"/>
    <w:link w:val="Heading2"/>
    <w:rsid w:val="001C6940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3Char">
    <w:name w:val="Heading 3 Char"/>
    <w:link w:val="Heading3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1C6940"/>
    <w:rPr>
      <w:rFonts w:ascii="Times New Roman" w:eastAsia="Times New Roman" w:hAnsi="Times New Roman" w:cs="Times New Roman"/>
      <w:i/>
      <w:iCs/>
      <w:sz w:val="36"/>
      <w:szCs w:val="24"/>
    </w:rPr>
  </w:style>
  <w:style w:type="character" w:customStyle="1" w:styleId="Heading5Char">
    <w:name w:val="Heading 5 Char"/>
    <w:link w:val="Heading5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link w:val="Heading6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rsid w:val="001C694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link w:val="Heading8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link w:val="Heading9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1C6940"/>
    <w:rPr>
      <w:color w:val="0000FF"/>
      <w:u w:val="single"/>
    </w:rPr>
  </w:style>
  <w:style w:type="paragraph" w:styleId="NormalWeb">
    <w:name w:val="Normal (Web)"/>
    <w:basedOn w:val="Normal"/>
    <w:semiHidden/>
    <w:rsid w:val="001C6940"/>
    <w:pPr>
      <w:spacing w:before="100" w:beforeAutospacing="1" w:after="100" w:afterAutospacing="1"/>
    </w:pPr>
  </w:style>
  <w:style w:type="character" w:styleId="Strong">
    <w:name w:val="Strong"/>
    <w:qFormat/>
    <w:rsid w:val="001C6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4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64541"/>
    <w:pPr>
      <w:pBdr>
        <w:bottom w:val="single" w:sz="4" w:space="2" w:color="AAAAAA"/>
      </w:pBdr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next w:val="Normal"/>
    <w:link w:val="Heading2Char"/>
    <w:qFormat/>
    <w:rsid w:val="001C6940"/>
    <w:pPr>
      <w:keepNext/>
      <w:tabs>
        <w:tab w:val="num" w:pos="1800"/>
      </w:tabs>
      <w:ind w:left="1440"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1C6940"/>
    <w:pPr>
      <w:keepNext/>
      <w:tabs>
        <w:tab w:val="num" w:pos="2520"/>
      </w:tabs>
      <w:ind w:left="216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C6940"/>
    <w:pPr>
      <w:keepNext/>
      <w:tabs>
        <w:tab w:val="num" w:pos="3240"/>
      </w:tabs>
      <w:ind w:left="2880"/>
      <w:jc w:val="center"/>
      <w:outlineLvl w:val="3"/>
    </w:pPr>
    <w:rPr>
      <w:i/>
      <w:iCs/>
      <w:sz w:val="36"/>
    </w:rPr>
  </w:style>
  <w:style w:type="paragraph" w:styleId="Heading5">
    <w:name w:val="heading 5"/>
    <w:basedOn w:val="Normal"/>
    <w:next w:val="Normal"/>
    <w:link w:val="Heading5Char"/>
    <w:qFormat/>
    <w:rsid w:val="001C6940"/>
    <w:pPr>
      <w:keepNext/>
      <w:tabs>
        <w:tab w:val="num" w:pos="3960"/>
      </w:tabs>
      <w:ind w:left="360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1C6940"/>
    <w:pPr>
      <w:keepNext/>
      <w:tabs>
        <w:tab w:val="num" w:pos="4680"/>
      </w:tabs>
      <w:ind w:left="43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C6940"/>
    <w:pPr>
      <w:keepNext/>
      <w:tabs>
        <w:tab w:val="num" w:pos="5400"/>
      </w:tabs>
      <w:ind w:left="504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1C6940"/>
    <w:pPr>
      <w:keepNext/>
      <w:tabs>
        <w:tab w:val="num" w:pos="6120"/>
      </w:tabs>
      <w:ind w:left="576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1C6940"/>
    <w:pPr>
      <w:keepNext/>
      <w:tabs>
        <w:tab w:val="num" w:pos="6840"/>
      </w:tabs>
      <w:ind w:left="648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4541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A64541"/>
    <w:pPr>
      <w:ind w:left="720"/>
      <w:contextualSpacing/>
    </w:pPr>
  </w:style>
  <w:style w:type="character" w:customStyle="1" w:styleId="Heading2Char">
    <w:name w:val="Heading 2 Char"/>
    <w:link w:val="Heading2"/>
    <w:rsid w:val="001C6940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3Char">
    <w:name w:val="Heading 3 Char"/>
    <w:link w:val="Heading3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1C6940"/>
    <w:rPr>
      <w:rFonts w:ascii="Times New Roman" w:eastAsia="Times New Roman" w:hAnsi="Times New Roman" w:cs="Times New Roman"/>
      <w:i/>
      <w:iCs/>
      <w:sz w:val="36"/>
      <w:szCs w:val="24"/>
    </w:rPr>
  </w:style>
  <w:style w:type="character" w:customStyle="1" w:styleId="Heading5Char">
    <w:name w:val="Heading 5 Char"/>
    <w:link w:val="Heading5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link w:val="Heading6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rsid w:val="001C694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link w:val="Heading8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link w:val="Heading9"/>
    <w:rsid w:val="001C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1C6940"/>
    <w:rPr>
      <w:color w:val="0000FF"/>
      <w:u w:val="single"/>
    </w:rPr>
  </w:style>
  <w:style w:type="paragraph" w:styleId="NormalWeb">
    <w:name w:val="Normal (Web)"/>
    <w:basedOn w:val="Normal"/>
    <w:semiHidden/>
    <w:rsid w:val="001C6940"/>
    <w:pPr>
      <w:spacing w:before="100" w:beforeAutospacing="1" w:after="100" w:afterAutospacing="1"/>
    </w:pPr>
  </w:style>
  <w:style w:type="character" w:styleId="Strong">
    <w:name w:val="Strong"/>
    <w:qFormat/>
    <w:rsid w:val="001C6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ms.net/LabelsMsds/LM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2041</CharactersWithSpaces>
  <SharedDoc>false</SharedDoc>
  <HLinks>
    <vt:vector size="6" baseType="variant">
      <vt:variant>
        <vt:i4>4718657</vt:i4>
      </vt:variant>
      <vt:variant>
        <vt:i4>0</vt:i4>
      </vt:variant>
      <vt:variant>
        <vt:i4>0</vt:i4>
      </vt:variant>
      <vt:variant>
        <vt:i4>5</vt:i4>
      </vt:variant>
      <vt:variant>
        <vt:lpwstr>http://www.cdms.net/LabelsMsds/LMDefault.aspx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</dc:creator>
  <cp:lastModifiedBy>Keith Smith</cp:lastModifiedBy>
  <cp:revision>2</cp:revision>
  <dcterms:created xsi:type="dcterms:W3CDTF">2015-10-14T17:57:00Z</dcterms:created>
  <dcterms:modified xsi:type="dcterms:W3CDTF">2015-10-14T17:57:00Z</dcterms:modified>
</cp:coreProperties>
</file>