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D4B3D" w14:textId="25D7A0C6" w:rsidR="00520465" w:rsidRPr="009C6C43" w:rsidRDefault="004B1B9E" w:rsidP="00520465">
      <w:bookmarkStart w:id="0" w:name="_GoBack"/>
      <w:bookmarkEnd w:id="0"/>
      <w:r w:rsidRPr="009C6C43">
        <w:t xml:space="preserve">Multiple Award Bid to Provide Pricing per gallon for </w:t>
      </w:r>
      <w:r w:rsidR="00320B0A">
        <w:t xml:space="preserve">Low Viscosity </w:t>
      </w:r>
      <w:r w:rsidRPr="009C6C43">
        <w:t xml:space="preserve">Polymer </w:t>
      </w:r>
      <w:r w:rsidR="00320B0A">
        <w:t xml:space="preserve">(LVP) </w:t>
      </w:r>
      <w:r w:rsidRPr="009C6C43">
        <w:t>Bridge Deck Crack Filler</w:t>
      </w:r>
    </w:p>
    <w:p w14:paraId="454D4B3E" w14:textId="77777777" w:rsidR="009C6C43" w:rsidRDefault="009C6C43" w:rsidP="009C6C43"/>
    <w:p w14:paraId="454D4B3F" w14:textId="77777777" w:rsidR="009C6C43" w:rsidRDefault="009C6C43" w:rsidP="009C6C43"/>
    <w:p w14:paraId="454D4B40" w14:textId="77777777" w:rsidR="009C6C43" w:rsidRPr="009C6C43" w:rsidRDefault="009C6C43" w:rsidP="009C6C43">
      <w:pPr>
        <w:rPr>
          <w:u w:val="single"/>
        </w:rPr>
      </w:pPr>
      <w:r w:rsidRPr="009C6C43">
        <w:rPr>
          <w:u w:val="single"/>
        </w:rPr>
        <w:t>Supporting Information for Multiple Award Bid:</w:t>
      </w:r>
    </w:p>
    <w:p w14:paraId="454D4B41" w14:textId="6FCB944A" w:rsidR="009C6C43" w:rsidRPr="009C6C43" w:rsidRDefault="004B1B9E" w:rsidP="009C6C43">
      <w:r w:rsidRPr="009C6C43">
        <w:t xml:space="preserve">Purpose: </w:t>
      </w:r>
      <w:r w:rsidR="00320B0A">
        <w:t>LV</w:t>
      </w:r>
      <w:r w:rsidRPr="009C6C43">
        <w:t>P to fill cracks on bridge decks</w:t>
      </w:r>
      <w:r w:rsidR="009C6C43" w:rsidRPr="009C6C43">
        <w:t xml:space="preserve"> by squeegee or broom spread application</w:t>
      </w:r>
    </w:p>
    <w:p w14:paraId="454D4B42" w14:textId="77777777" w:rsidR="004B1B9E" w:rsidRPr="009C6C43" w:rsidRDefault="004B1B9E" w:rsidP="00520465"/>
    <w:p w14:paraId="454D4B43" w14:textId="77777777" w:rsidR="009C6C43" w:rsidRDefault="00D472DF" w:rsidP="009C6C43">
      <w:r>
        <w:t>Bridge Deck Surface Preparation and Dryness</w:t>
      </w:r>
      <w:r w:rsidR="00520465" w:rsidRPr="009C6C43">
        <w:t xml:space="preserve">: </w:t>
      </w:r>
      <w:r>
        <w:t>Bridge deck will be p</w:t>
      </w:r>
      <w:r w:rsidR="00520465" w:rsidRPr="009C6C43">
        <w:t xml:space="preserve">ressure </w:t>
      </w:r>
      <w:r>
        <w:t>w</w:t>
      </w:r>
      <w:r w:rsidR="00520465" w:rsidRPr="009C6C43">
        <w:t>ash</w:t>
      </w:r>
      <w:r>
        <w:t>ed</w:t>
      </w:r>
      <w:r w:rsidR="00520465" w:rsidRPr="009C6C43">
        <w:t xml:space="preserve"> </w:t>
      </w:r>
      <w:r>
        <w:t>(</w:t>
      </w:r>
      <w:r w:rsidR="00520465" w:rsidRPr="009C6C43">
        <w:t>2500 psi</w:t>
      </w:r>
      <w:r w:rsidR="009C6C43" w:rsidRPr="009C6C43">
        <w:t xml:space="preserve"> minimum</w:t>
      </w:r>
      <w:r>
        <w:t>)</w:t>
      </w:r>
      <w:r w:rsidR="004F14C2">
        <w:t xml:space="preserve"> 3</w:t>
      </w:r>
      <w:r w:rsidR="009C6C43" w:rsidRPr="009C6C43">
        <w:t xml:space="preserve"> days prior to polymer application</w:t>
      </w:r>
      <w:r w:rsidR="004F14C2">
        <w:t xml:space="preserve"> and 2 days after any measurable precipitation.</w:t>
      </w:r>
    </w:p>
    <w:p w14:paraId="454D4B44" w14:textId="77777777" w:rsidR="00D472DF" w:rsidRDefault="00D472DF" w:rsidP="009C6C43"/>
    <w:p w14:paraId="454D4B45" w14:textId="6AC3B592" w:rsidR="00520465" w:rsidRPr="009C6C43" w:rsidRDefault="00520465" w:rsidP="00520465">
      <w:r w:rsidRPr="009C6C43">
        <w:t xml:space="preserve">Anticipated </w:t>
      </w:r>
      <w:r w:rsidR="00320B0A">
        <w:t>LV</w:t>
      </w:r>
      <w:r w:rsidRPr="009C6C43">
        <w:t xml:space="preserve">P Crack Filler Coverage Rate: 100 </w:t>
      </w:r>
      <w:proofErr w:type="spellStart"/>
      <w:r w:rsidRPr="009C6C43">
        <w:t>sf</w:t>
      </w:r>
      <w:proofErr w:type="spellEnd"/>
      <w:r w:rsidRPr="009C6C43">
        <w:t>/gallon</w:t>
      </w:r>
    </w:p>
    <w:p w14:paraId="454D4B46" w14:textId="77777777" w:rsidR="00D472DF" w:rsidRDefault="00D472DF" w:rsidP="00520465"/>
    <w:p w14:paraId="454D4B47" w14:textId="77777777" w:rsidR="004B1B9E" w:rsidRPr="009C6C43" w:rsidRDefault="004B1B9E" w:rsidP="00520465">
      <w:r w:rsidRPr="009C6C43">
        <w:t xml:space="preserve">Broadcasting of Aggregate: 1 to 2 </w:t>
      </w:r>
      <w:proofErr w:type="spellStart"/>
      <w:r w:rsidRPr="009C6C43">
        <w:t>lbs</w:t>
      </w:r>
      <w:proofErr w:type="spellEnd"/>
      <w:r w:rsidRPr="009C6C43">
        <w:t>/</w:t>
      </w:r>
      <w:proofErr w:type="spellStart"/>
      <w:r w:rsidRPr="009C6C43">
        <w:t>sqyd</w:t>
      </w:r>
      <w:proofErr w:type="spellEnd"/>
      <w:r w:rsidRPr="009C6C43">
        <w:t xml:space="preserve"> dry blasting sand</w:t>
      </w:r>
    </w:p>
    <w:p w14:paraId="454D4B48" w14:textId="77777777" w:rsidR="00520465" w:rsidRPr="009C6C43" w:rsidRDefault="00520465" w:rsidP="00520465"/>
    <w:p w14:paraId="454D4B49" w14:textId="77777777" w:rsidR="00520465" w:rsidRPr="009C6C43" w:rsidRDefault="00520465" w:rsidP="00520465">
      <w:pPr>
        <w:rPr>
          <w:u w:val="single"/>
        </w:rPr>
      </w:pPr>
      <w:r w:rsidRPr="009C6C43">
        <w:rPr>
          <w:u w:val="single"/>
        </w:rPr>
        <w:t xml:space="preserve">Vendor requirements:  </w:t>
      </w:r>
    </w:p>
    <w:p w14:paraId="454D4B4A" w14:textId="77777777" w:rsidR="00520465" w:rsidRPr="009C6C43" w:rsidRDefault="00520465" w:rsidP="00520465">
      <w:pPr>
        <w:pStyle w:val="ListParagraph"/>
        <w:numPr>
          <w:ilvl w:val="0"/>
          <w:numId w:val="1"/>
        </w:numPr>
      </w:pPr>
      <w:r w:rsidRPr="009C6C43">
        <w:t xml:space="preserve">Manufacturer’s representative will attend a pre-meeting with </w:t>
      </w:r>
      <w:proofErr w:type="spellStart"/>
      <w:r w:rsidRPr="009C6C43">
        <w:t>Dept</w:t>
      </w:r>
      <w:proofErr w:type="spellEnd"/>
      <w:r w:rsidRPr="009C6C43">
        <w:t xml:space="preserve"> Personnel to review material application requirements and safety procedures</w:t>
      </w:r>
      <w:r w:rsidR="009C6C43">
        <w:t xml:space="preserve"> prior to first application</w:t>
      </w:r>
      <w:r w:rsidRPr="009C6C43">
        <w:t>.</w:t>
      </w:r>
    </w:p>
    <w:p w14:paraId="454D4B4B" w14:textId="77777777" w:rsidR="00520465" w:rsidRPr="009C6C43" w:rsidRDefault="00520465" w:rsidP="00520465">
      <w:pPr>
        <w:pStyle w:val="ListParagraph"/>
        <w:numPr>
          <w:ilvl w:val="0"/>
          <w:numId w:val="1"/>
        </w:numPr>
      </w:pPr>
      <w:r w:rsidRPr="009C6C43">
        <w:t>Manufacturer’s representative will provide on-site technical support with product usage for first application.</w:t>
      </w:r>
    </w:p>
    <w:p w14:paraId="454D4B4C" w14:textId="77777777" w:rsidR="009C6C43" w:rsidRDefault="009C6C43" w:rsidP="00520465"/>
    <w:p w14:paraId="454D4B4D" w14:textId="1ED7A999" w:rsidR="00520465" w:rsidRPr="009C6C43" w:rsidRDefault="00320B0A" w:rsidP="00520465">
      <w:pPr>
        <w:rPr>
          <w:u w:val="single"/>
        </w:rPr>
      </w:pPr>
      <w:r>
        <w:rPr>
          <w:u w:val="single"/>
        </w:rPr>
        <w:t>LVP</w:t>
      </w:r>
      <w:r w:rsidR="00520465" w:rsidRPr="009C6C43">
        <w:rPr>
          <w:u w:val="single"/>
        </w:rPr>
        <w:t xml:space="preserve"> </w:t>
      </w:r>
      <w:r w:rsidR="009C6C43" w:rsidRPr="009C6C43">
        <w:rPr>
          <w:u w:val="single"/>
        </w:rPr>
        <w:t xml:space="preserve">Bridge Deck </w:t>
      </w:r>
      <w:r w:rsidR="00520465" w:rsidRPr="009C6C43">
        <w:rPr>
          <w:u w:val="single"/>
        </w:rPr>
        <w:t xml:space="preserve">Crack Filler Material </w:t>
      </w:r>
      <w:r w:rsidR="009C6C43" w:rsidRPr="009C6C43">
        <w:rPr>
          <w:u w:val="single"/>
        </w:rPr>
        <w:t>Specifications</w:t>
      </w:r>
      <w:r w:rsidR="00520465" w:rsidRPr="009C6C43">
        <w:rPr>
          <w:u w:val="single"/>
        </w:rPr>
        <w:t xml:space="preserve">: </w:t>
      </w:r>
    </w:p>
    <w:p w14:paraId="454D4B4E" w14:textId="77777777" w:rsidR="00520465" w:rsidRPr="009C6C43" w:rsidRDefault="00520465" w:rsidP="00520465">
      <w:r w:rsidRPr="009C6C43">
        <w:t xml:space="preserve">Minimum Application Temp:  &lt;= 50 </w:t>
      </w:r>
      <w:proofErr w:type="spellStart"/>
      <w:r w:rsidRPr="009C6C43">
        <w:t>deg</w:t>
      </w:r>
      <w:proofErr w:type="spellEnd"/>
      <w:r w:rsidRPr="009C6C43">
        <w:t xml:space="preserve"> F </w:t>
      </w:r>
    </w:p>
    <w:p w14:paraId="454D4B4F" w14:textId="77777777" w:rsidR="00520465" w:rsidRPr="009C6C43" w:rsidRDefault="00520465" w:rsidP="00520465">
      <w:r w:rsidRPr="009C6C43">
        <w:t xml:space="preserve">Viscosity:        &lt;= 25 </w:t>
      </w:r>
      <w:proofErr w:type="gramStart"/>
      <w:r w:rsidRPr="009C6C43">
        <w:t>cps  ASTM</w:t>
      </w:r>
      <w:proofErr w:type="gramEnd"/>
      <w:r w:rsidRPr="009C6C43">
        <w:t xml:space="preserve"> D-2393    </w:t>
      </w:r>
    </w:p>
    <w:p w14:paraId="454D4B50" w14:textId="77777777" w:rsidR="00520465" w:rsidRPr="009C6C43" w:rsidRDefault="00520465" w:rsidP="00520465">
      <w:r w:rsidRPr="009C6C43">
        <w:t xml:space="preserve">Gel Time:         =&gt;20 </w:t>
      </w:r>
      <w:proofErr w:type="spellStart"/>
      <w:r w:rsidRPr="009C6C43">
        <w:t>mins</w:t>
      </w:r>
      <w:proofErr w:type="spellEnd"/>
      <w:r w:rsidRPr="009C6C43">
        <w:t xml:space="preserve"> @ 70 </w:t>
      </w:r>
      <w:proofErr w:type="spellStart"/>
      <w:r w:rsidRPr="009C6C43">
        <w:t>deg</w:t>
      </w:r>
      <w:proofErr w:type="spellEnd"/>
      <w:r w:rsidRPr="009C6C43">
        <w:t xml:space="preserve"> F    AASHTO T-237</w:t>
      </w:r>
    </w:p>
    <w:p w14:paraId="454D4B51" w14:textId="77777777" w:rsidR="00520465" w:rsidRPr="009C6C43" w:rsidRDefault="00520465" w:rsidP="00520465">
      <w:r w:rsidRPr="009C6C43">
        <w:t>Tensile Strength:  =&gt; 1500 psi, ASTM D638</w:t>
      </w:r>
    </w:p>
    <w:p w14:paraId="454D4B52" w14:textId="77777777" w:rsidR="00520465" w:rsidRPr="009C6C43" w:rsidRDefault="00520465" w:rsidP="00520465">
      <w:r w:rsidRPr="009C6C43">
        <w:t>Elongation:           =&gt;5</w:t>
      </w:r>
      <w:proofErr w:type="gramStart"/>
      <w:r w:rsidRPr="009C6C43">
        <w:t>%  ASTM</w:t>
      </w:r>
      <w:proofErr w:type="gramEnd"/>
      <w:r w:rsidRPr="009C6C43">
        <w:t xml:space="preserve"> D638</w:t>
      </w:r>
    </w:p>
    <w:p w14:paraId="454D4B53" w14:textId="77777777" w:rsidR="00520465" w:rsidRPr="009C6C43" w:rsidRDefault="00520465" w:rsidP="00520465">
      <w:r w:rsidRPr="009C6C43">
        <w:t xml:space="preserve">Solids Content:   =&gt; 95% </w:t>
      </w:r>
    </w:p>
    <w:p w14:paraId="454D4B54" w14:textId="77777777" w:rsidR="00520465" w:rsidRPr="009C6C43" w:rsidRDefault="00520465" w:rsidP="00520465">
      <w:r w:rsidRPr="009C6C43">
        <w:t xml:space="preserve">Flash Point:        =&gt; 50 </w:t>
      </w:r>
      <w:proofErr w:type="spellStart"/>
      <w:r w:rsidRPr="009C6C43">
        <w:t>deg</w:t>
      </w:r>
      <w:proofErr w:type="spellEnd"/>
      <w:r w:rsidRPr="009C6C43">
        <w:t xml:space="preserve"> F</w:t>
      </w:r>
      <w:proofErr w:type="gramStart"/>
      <w:r w:rsidRPr="009C6C43">
        <w:t>  ASTM</w:t>
      </w:r>
      <w:proofErr w:type="gramEnd"/>
      <w:r w:rsidRPr="009C6C43">
        <w:t xml:space="preserve"> D1310</w:t>
      </w:r>
    </w:p>
    <w:p w14:paraId="454D4B55" w14:textId="77777777" w:rsidR="00520465" w:rsidRPr="009C6C43" w:rsidRDefault="00520465" w:rsidP="00520465">
      <w:r w:rsidRPr="009C6C43">
        <w:t xml:space="preserve">Cure Rate (Tack Free):    &lt;= 3 </w:t>
      </w:r>
      <w:proofErr w:type="spellStart"/>
      <w:proofErr w:type="gramStart"/>
      <w:r w:rsidRPr="009C6C43">
        <w:t>hrs</w:t>
      </w:r>
      <w:proofErr w:type="spellEnd"/>
      <w:r w:rsidRPr="009C6C43">
        <w:t xml:space="preserve">  @</w:t>
      </w:r>
      <w:proofErr w:type="gramEnd"/>
      <w:r w:rsidRPr="009C6C43">
        <w:t xml:space="preserve"> 70 </w:t>
      </w:r>
      <w:proofErr w:type="spellStart"/>
      <w:r w:rsidRPr="009C6C43">
        <w:t>deg</w:t>
      </w:r>
      <w:proofErr w:type="spellEnd"/>
      <w:r w:rsidRPr="009C6C43">
        <w:t xml:space="preserve"> F AASHTO T-237</w:t>
      </w:r>
    </w:p>
    <w:p w14:paraId="454D4B56" w14:textId="77777777" w:rsidR="00A7042E" w:rsidRPr="009C6C43" w:rsidRDefault="00A7042E"/>
    <w:p w14:paraId="454D4B57" w14:textId="77777777" w:rsidR="009C6C43" w:rsidRPr="009C6C43" w:rsidRDefault="009C6C43"/>
    <w:p w14:paraId="454D4B58" w14:textId="543FA035" w:rsidR="009C6C43" w:rsidRPr="009C6C43" w:rsidRDefault="009C6C43" w:rsidP="009C6C43">
      <w:pPr>
        <w:autoSpaceDE w:val="0"/>
        <w:autoSpaceDN w:val="0"/>
      </w:pPr>
      <w:r w:rsidRPr="009C6C43">
        <w:t xml:space="preserve">Independent laboratory reports per formulation shall be provided, documenting that the </w:t>
      </w:r>
      <w:r w:rsidR="00320B0A">
        <w:t>LVP</w:t>
      </w:r>
      <w:r w:rsidRPr="009C6C43">
        <w:t xml:space="preserve"> meets the requirements of this specification. A sample of the polymer components shall be supplied upon request.</w:t>
      </w:r>
    </w:p>
    <w:p w14:paraId="454D4B59" w14:textId="77777777" w:rsidR="009C6C43" w:rsidRPr="009C6C43" w:rsidRDefault="009C6C43"/>
    <w:sectPr w:rsidR="009C6C43" w:rsidRPr="009C6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15410"/>
    <w:multiLevelType w:val="hybridMultilevel"/>
    <w:tmpl w:val="7FA2037E"/>
    <w:lvl w:ilvl="0" w:tplc="8E5832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65"/>
    <w:rsid w:val="00320B0A"/>
    <w:rsid w:val="00360FFF"/>
    <w:rsid w:val="004B1B9E"/>
    <w:rsid w:val="004F14C2"/>
    <w:rsid w:val="00520465"/>
    <w:rsid w:val="009C6C43"/>
    <w:rsid w:val="00A7042E"/>
    <w:rsid w:val="00D472DF"/>
    <w:rsid w:val="00F3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46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65"/>
    <w:pPr>
      <w:spacing w:after="200" w:line="276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46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65"/>
    <w:pPr>
      <w:spacing w:after="200" w:line="276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3A90937C6AD4FAAA04341794A5B13" ma:contentTypeVersion="1" ma:contentTypeDescription="Create a new document." ma:contentTypeScope="" ma:versionID="d19b540bf24d88858244fcb2c943fc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D347-752C-4C84-B500-CAA2133955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2835C-F888-4933-9192-02BA23B18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4E664E-431C-4DA4-9715-6E82F22F6BC8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793405C-73D9-4AC0-9788-01039F46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Shea</dc:creator>
  <cp:lastModifiedBy>Keith Smith</cp:lastModifiedBy>
  <cp:revision>2</cp:revision>
  <dcterms:created xsi:type="dcterms:W3CDTF">2015-06-10T16:28:00Z</dcterms:created>
  <dcterms:modified xsi:type="dcterms:W3CDTF">2015-06-10T16:28:00Z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0x0101006663A90937C6AD4FAAA04341794A5B13</vt:lpwstr>
  </property>
</Properties>
</file>