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3A" w:rsidRDefault="00D40E1F" w:rsidP="00D86F3A">
      <w:pPr>
        <w:pStyle w:val="Title"/>
      </w:pPr>
      <w:r>
        <w:t>Quick Reference Guide – Sampling Checklist</w:t>
      </w:r>
    </w:p>
    <w:p w:rsidR="00A769F7" w:rsidRDefault="00D40E1F" w:rsidP="00343639">
      <w:r>
        <w:t xml:space="preserve">The Sampling Checklist </w:t>
      </w:r>
      <w:r w:rsidR="00343639">
        <w:t>presents data on</w:t>
      </w:r>
      <w:r>
        <w:t xml:space="preserve"> the current test status of items in a contract based on contract sampling and testing requirements.  This report contains information on the required number of samples to be taken over the life of a</w:t>
      </w:r>
      <w:r w:rsidR="00343639">
        <w:t xml:space="preserve"> </w:t>
      </w:r>
      <w:r>
        <w:t>contract, number of samples that should be taken based on the current installed quantities</w:t>
      </w:r>
      <w:r w:rsidR="00343639">
        <w:t>, and</w:t>
      </w:r>
      <w:r>
        <w:t xml:space="preserve"> the</w:t>
      </w:r>
      <w:r w:rsidR="00343639">
        <w:t xml:space="preserve"> </w:t>
      </w:r>
      <w:r>
        <w:t xml:space="preserve">current </w:t>
      </w:r>
      <w:r w:rsidR="00343639">
        <w:t>number</w:t>
      </w:r>
      <w:r>
        <w:t xml:space="preserve"> samples </w:t>
      </w:r>
      <w:r w:rsidR="00343639">
        <w:t>taken to date</w:t>
      </w:r>
      <w:r>
        <w:t>.</w:t>
      </w:r>
      <w:r w:rsidR="00343639">
        <w:t xml:space="preserve">  </w:t>
      </w:r>
      <w:r>
        <w:t>The report can be used to identify discrepancies between the total number of required samples and the number of samples taken based on the current quantity</w:t>
      </w:r>
      <w:r w:rsidR="00343639">
        <w:t xml:space="preserve"> </w:t>
      </w:r>
      <w:r>
        <w:t xml:space="preserve">throughout the life of the contract. </w:t>
      </w:r>
      <w:r w:rsidR="00343639">
        <w:t xml:space="preserve"> </w:t>
      </w:r>
      <w:r w:rsidR="00A769F7" w:rsidRPr="00BE36BB">
        <w:rPr>
          <w:color w:val="000000"/>
        </w:rPr>
        <w:t xml:space="preserve">This article is intended to guide </w:t>
      </w:r>
      <w:r w:rsidR="00A769F7">
        <w:rPr>
          <w:color w:val="000000"/>
        </w:rPr>
        <w:t xml:space="preserve">the user </w:t>
      </w:r>
      <w:r w:rsidR="00A769F7" w:rsidRPr="00BE36BB">
        <w:rPr>
          <w:color w:val="000000"/>
        </w:rPr>
        <w:t xml:space="preserve">in the creation of a </w:t>
      </w:r>
      <w:r>
        <w:rPr>
          <w:color w:val="000000"/>
        </w:rPr>
        <w:t>Sampling Checklist</w:t>
      </w:r>
      <w:r w:rsidR="00BF1000">
        <w:rPr>
          <w:color w:val="000000"/>
        </w:rPr>
        <w:t>.</w:t>
      </w:r>
    </w:p>
    <w:p w:rsidR="00CA16BB" w:rsidRDefault="00A769F7" w:rsidP="000635A1">
      <w:pPr>
        <w:rPr>
          <w:color w:val="000000"/>
        </w:rPr>
      </w:pPr>
      <w:r w:rsidRPr="00570CA7">
        <w:rPr>
          <w:color w:val="000000"/>
        </w:rPr>
        <w:t xml:space="preserve">Log on to </w:t>
      </w:r>
      <w:r w:rsidR="00D40E1F">
        <w:rPr>
          <w:color w:val="000000"/>
        </w:rPr>
        <w:t>the system</w:t>
      </w:r>
      <w:r w:rsidRPr="00570CA7">
        <w:rPr>
          <w:color w:val="000000"/>
        </w:rPr>
        <w:t xml:space="preserve"> and navigate to</w:t>
      </w:r>
      <w:r w:rsidR="00343639">
        <w:rPr>
          <w:color w:val="000000"/>
        </w:rPr>
        <w:t xml:space="preserve"> Materials Management – Process List</w:t>
      </w:r>
      <w:r>
        <w:rPr>
          <w:color w:val="000000"/>
        </w:rPr>
        <w:t>.</w:t>
      </w:r>
      <w:r>
        <w:rPr>
          <w:color w:val="000000"/>
        </w:rPr>
        <w:br/>
      </w:r>
      <w:r w:rsidR="00343639">
        <w:rPr>
          <w:noProof/>
          <w:color w:val="000000"/>
        </w:rPr>
        <w:drawing>
          <wp:inline distT="0" distB="0" distL="0" distR="0">
            <wp:extent cx="4996898" cy="1071187"/>
            <wp:effectExtent l="19050" t="0" r="0" b="0"/>
            <wp:docPr id="435" name="Picture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637" cy="1072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39" w:rsidRDefault="00343639" w:rsidP="000635A1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996898" cy="1751829"/>
            <wp:effectExtent l="19050" t="0" r="0" b="0"/>
            <wp:docPr id="438" name="Picture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06" cy="1752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9AC" w:rsidRDefault="007E69AC" w:rsidP="000635A1">
      <w:pPr>
        <w:rPr>
          <w:color w:val="000000"/>
        </w:rPr>
      </w:pPr>
    </w:p>
    <w:p w:rsidR="00343639" w:rsidRDefault="00343639" w:rsidP="000635A1">
      <w:pPr>
        <w:rPr>
          <w:color w:val="000000"/>
        </w:rPr>
      </w:pPr>
      <w:r>
        <w:rPr>
          <w:color w:val="000000"/>
        </w:rPr>
        <w:t xml:space="preserve">When the Process List window opens, double click </w:t>
      </w:r>
      <w:r w:rsidR="007E69AC">
        <w:rPr>
          <w:color w:val="000000"/>
        </w:rPr>
        <w:t>“</w:t>
      </w:r>
      <w:r w:rsidR="007E69AC" w:rsidRPr="00B6650A">
        <w:rPr>
          <w:b/>
          <w:color w:val="000000"/>
        </w:rPr>
        <w:t>Process ID</w:t>
      </w:r>
      <w:r w:rsidR="007E69AC">
        <w:rPr>
          <w:color w:val="000000"/>
        </w:rPr>
        <w:t>” to open the Confirm Process Submission window.</w:t>
      </w:r>
    </w:p>
    <w:p w:rsidR="00343639" w:rsidRDefault="00343639" w:rsidP="000635A1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712160" cy="921026"/>
            <wp:effectExtent l="19050" t="0" r="2840" b="0"/>
            <wp:docPr id="441" name="Picture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549" cy="920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9AC" w:rsidRDefault="007E69AC" w:rsidP="000635A1">
      <w:pPr>
        <w:rPr>
          <w:color w:val="000000"/>
        </w:rPr>
      </w:pPr>
      <w:r>
        <w:rPr>
          <w:color w:val="000000"/>
        </w:rPr>
        <w:lastRenderedPageBreak/>
        <w:t>Right c</w:t>
      </w:r>
      <w:r w:rsidR="00B6650A">
        <w:rPr>
          <w:color w:val="000000"/>
        </w:rPr>
        <w:t xml:space="preserve">lick in the window to open the </w:t>
      </w:r>
      <w:r w:rsidRPr="00B6650A">
        <w:rPr>
          <w:b/>
          <w:color w:val="000000"/>
        </w:rPr>
        <w:t>Filter-Find-Sort</w:t>
      </w:r>
      <w:r>
        <w:rPr>
          <w:color w:val="000000"/>
        </w:rPr>
        <w:t xml:space="preserve"> pop-up menu.  </w:t>
      </w:r>
      <w:r w:rsidR="00826E56">
        <w:rPr>
          <w:color w:val="000000"/>
        </w:rPr>
        <w:t>Select “</w:t>
      </w:r>
      <w:r w:rsidR="00826E56" w:rsidRPr="00B6650A">
        <w:rPr>
          <w:b/>
          <w:color w:val="000000"/>
        </w:rPr>
        <w:t>Find</w:t>
      </w:r>
      <w:r w:rsidR="00826E56">
        <w:rPr>
          <w:color w:val="000000"/>
        </w:rPr>
        <w:t>.”</w:t>
      </w:r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>
            <wp:extent cx="5016776" cy="2765704"/>
            <wp:effectExtent l="19050" t="0" r="0" b="0"/>
            <wp:docPr id="450" name="Pictur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869" cy="276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39" w:rsidRPr="00826E56" w:rsidRDefault="00343639" w:rsidP="00826E56">
      <w:pPr>
        <w:rPr>
          <w:bCs/>
        </w:rPr>
      </w:pPr>
      <w:r>
        <w:br/>
      </w:r>
      <w:r w:rsidR="00B6650A">
        <w:t xml:space="preserve">Click the </w:t>
      </w:r>
      <w:r w:rsidR="00B6650A" w:rsidRPr="00826E56">
        <w:rPr>
          <w:b/>
          <w:bCs/>
        </w:rPr>
        <w:t>Insert</w:t>
      </w:r>
      <w:r w:rsidR="00B6650A">
        <w:rPr>
          <w:bCs/>
        </w:rPr>
        <w:t xml:space="preserve"> button</w:t>
      </w:r>
      <w:r w:rsidR="00B6650A">
        <w:t xml:space="preserve"> on the right side of</w:t>
      </w:r>
      <w:r>
        <w:t xml:space="preserve"> the </w:t>
      </w:r>
      <w:r w:rsidRPr="00826E56">
        <w:rPr>
          <w:b/>
          <w:bCs/>
        </w:rPr>
        <w:t>Find Criteria</w:t>
      </w:r>
      <w:r>
        <w:t xml:space="preserve"> </w:t>
      </w:r>
      <w:r w:rsidR="00826E56">
        <w:t>w</w:t>
      </w:r>
      <w:r>
        <w:t>indow</w:t>
      </w:r>
      <w:r w:rsidR="00826E56">
        <w:t xml:space="preserve">.  Select </w:t>
      </w:r>
      <w:r w:rsidR="00826E56">
        <w:rPr>
          <w:b/>
          <w:bCs/>
        </w:rPr>
        <w:t>cont_id</w:t>
      </w:r>
      <w:r w:rsidR="00826E56">
        <w:t xml:space="preserve"> from</w:t>
      </w:r>
      <w:r>
        <w:t xml:space="preserve"> the </w:t>
      </w:r>
      <w:r>
        <w:rPr>
          <w:b/>
          <w:bCs/>
        </w:rPr>
        <w:t xml:space="preserve">Field </w:t>
      </w:r>
      <w:r w:rsidR="00826E56">
        <w:t xml:space="preserve">drop </w:t>
      </w:r>
      <w:r>
        <w:t>down</w:t>
      </w:r>
      <w:r w:rsidR="00826E56">
        <w:rPr>
          <w:b/>
          <w:bCs/>
        </w:rPr>
        <w:t xml:space="preserve">.  </w:t>
      </w:r>
      <w:r w:rsidR="00826E56" w:rsidRPr="00826E56">
        <w:rPr>
          <w:bCs/>
        </w:rPr>
        <w:t xml:space="preserve">In the </w:t>
      </w:r>
      <w:r w:rsidR="00826E56" w:rsidRPr="00826E56">
        <w:rPr>
          <w:b/>
          <w:bCs/>
        </w:rPr>
        <w:t>Condition</w:t>
      </w:r>
      <w:r w:rsidR="00826E56">
        <w:rPr>
          <w:bCs/>
        </w:rPr>
        <w:t xml:space="preserve"> drop down, “</w:t>
      </w:r>
      <w:r w:rsidR="00826E56" w:rsidRPr="00F973DB">
        <w:rPr>
          <w:b/>
          <w:bCs/>
        </w:rPr>
        <w:t>=</w:t>
      </w:r>
      <w:r w:rsidR="00826E56">
        <w:rPr>
          <w:bCs/>
        </w:rPr>
        <w:t xml:space="preserve">” should be selected.  Enter the contract ID in the </w:t>
      </w:r>
      <w:r w:rsidR="00826E56" w:rsidRPr="00826E56">
        <w:rPr>
          <w:b/>
          <w:bCs/>
        </w:rPr>
        <w:t>Value</w:t>
      </w:r>
      <w:r w:rsidR="00826E56">
        <w:rPr>
          <w:bCs/>
        </w:rPr>
        <w:t xml:space="preserve"> field and click the </w:t>
      </w:r>
      <w:r w:rsidR="00826E56" w:rsidRPr="00826E56">
        <w:rPr>
          <w:b/>
          <w:bCs/>
        </w:rPr>
        <w:t>Find</w:t>
      </w:r>
      <w:r w:rsidR="00826E56">
        <w:rPr>
          <w:bCs/>
        </w:rPr>
        <w:t xml:space="preserve"> button.</w:t>
      </w:r>
    </w:p>
    <w:p w:rsidR="00826E56" w:rsidRDefault="00826E56" w:rsidP="00826E56">
      <w:pPr>
        <w:rPr>
          <w:color w:val="0000FF"/>
        </w:rPr>
      </w:pPr>
      <w:r>
        <w:rPr>
          <w:noProof/>
          <w:color w:val="0000FF"/>
        </w:rPr>
        <w:drawing>
          <wp:inline distT="0" distB="0" distL="0" distR="0">
            <wp:extent cx="5016776" cy="3128824"/>
            <wp:effectExtent l="19050" t="0" r="0" b="0"/>
            <wp:docPr id="453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540" cy="31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39" w:rsidRDefault="00826E56" w:rsidP="00826E56">
      <w:pPr>
        <w:rPr>
          <w:rFonts w:ascii="Arial" w:hAnsi="Arial" w:cs="Arial"/>
          <w:color w:val="0000FF"/>
          <w:sz w:val="20"/>
          <w:szCs w:val="20"/>
        </w:rPr>
      </w:pPr>
      <w:r>
        <w:lastRenderedPageBreak/>
        <w:t xml:space="preserve">When the contract is retrieved, select the </w:t>
      </w:r>
      <w:r w:rsidRPr="00B6650A">
        <w:rPr>
          <w:b/>
        </w:rPr>
        <w:t>Submit</w:t>
      </w:r>
      <w:r>
        <w:t xml:space="preserve"> button.</w:t>
      </w:r>
      <w:r>
        <w:br/>
      </w:r>
      <w:r>
        <w:rPr>
          <w:noProof/>
        </w:rPr>
        <w:drawing>
          <wp:inline distT="0" distB="0" distL="0" distR="0">
            <wp:extent cx="4996898" cy="2696970"/>
            <wp:effectExtent l="19050" t="0" r="0" b="0"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234" cy="2697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826E56" w:rsidRPr="00826E56" w:rsidRDefault="005338AD" w:rsidP="00826E56">
      <w:r>
        <w:t xml:space="preserve">A </w:t>
      </w:r>
      <w:r w:rsidR="00343639">
        <w:t xml:space="preserve">Client Job Monitor message will indicate </w:t>
      </w:r>
      <w:r>
        <w:t>the process</w:t>
      </w:r>
      <w:r w:rsidR="00343639">
        <w:t xml:space="preserve"> was submitted.</w:t>
      </w:r>
      <w:r>
        <w:t xml:space="preserve">  Click </w:t>
      </w:r>
      <w:r w:rsidRPr="00B6650A">
        <w:rPr>
          <w:b/>
        </w:rPr>
        <w:t>OK</w:t>
      </w:r>
      <w:r>
        <w:t>.</w:t>
      </w:r>
      <w:r w:rsidR="00B6650A">
        <w:br/>
      </w:r>
      <w:r>
        <w:rPr>
          <w:noProof/>
        </w:rPr>
        <w:drawing>
          <wp:inline distT="0" distB="0" distL="0" distR="0">
            <wp:extent cx="1889263" cy="972992"/>
            <wp:effectExtent l="19050" t="0" r="0" b="0"/>
            <wp:docPr id="459" name="Picture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895" cy="972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8AD" w:rsidRDefault="00343639" w:rsidP="005338AD">
      <w:r>
        <w:rPr>
          <w:color w:val="000000"/>
        </w:rPr>
        <w:t xml:space="preserve">Click </w:t>
      </w:r>
      <w:r w:rsidRPr="00B6650A">
        <w:rPr>
          <w:b/>
          <w:bCs/>
          <w:color w:val="000000"/>
        </w:rPr>
        <w:t>OK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on the DPS Status Monitor message</w:t>
      </w:r>
      <w:r w:rsidR="005338AD">
        <w:rPr>
          <w:color w:val="000000"/>
        </w:rPr>
        <w:t>.</w:t>
      </w:r>
      <w:r>
        <w:t xml:space="preserve">  </w:t>
      </w:r>
      <w:r w:rsidR="00B6650A">
        <w:br/>
      </w:r>
      <w:r>
        <w:rPr>
          <w:noProof/>
        </w:rPr>
        <w:drawing>
          <wp:inline distT="0" distB="0" distL="0" distR="0">
            <wp:extent cx="2788307" cy="901148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177" cy="901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8AD" w:rsidRDefault="005338AD" w:rsidP="005338AD">
      <w:pPr>
        <w:ind w:left="720" w:hanging="720"/>
      </w:pPr>
      <w:r w:rsidRPr="005338AD">
        <w:rPr>
          <w:b/>
        </w:rPr>
        <w:t>Note:</w:t>
      </w:r>
      <w:r>
        <w:t xml:space="preserve">  Users running in Terminal Services (Remote Desktop Connection) will </w:t>
      </w:r>
      <w:r w:rsidRPr="005338AD">
        <w:rPr>
          <w:u w:val="single"/>
        </w:rPr>
        <w:t>NOT</w:t>
      </w:r>
      <w:r>
        <w:t xml:space="preserve"> receive this </w:t>
      </w:r>
      <w:r w:rsidR="00EB31B3">
        <w:t xml:space="preserve">second </w:t>
      </w:r>
      <w:r>
        <w:t xml:space="preserve">message, but may check the status of the report from the </w:t>
      </w:r>
      <w:r w:rsidRPr="00EB31B3">
        <w:rPr>
          <w:b/>
        </w:rPr>
        <w:t>Services</w:t>
      </w:r>
      <w:r w:rsidR="00EB31B3" w:rsidRPr="00EB31B3">
        <w:rPr>
          <w:b/>
        </w:rPr>
        <w:t xml:space="preserve"> -</w:t>
      </w:r>
      <w:r w:rsidRPr="00EB31B3">
        <w:rPr>
          <w:b/>
        </w:rPr>
        <w:t xml:space="preserve"> Process Status</w:t>
      </w:r>
      <w:r>
        <w:t xml:space="preserve"> drop down menu.</w:t>
      </w:r>
    </w:p>
    <w:p w:rsidR="005338AD" w:rsidRDefault="005338AD" w:rsidP="005338AD">
      <w:r>
        <w:rPr>
          <w:noProof/>
        </w:rPr>
        <w:drawing>
          <wp:inline distT="0" distB="0" distL="0" distR="0">
            <wp:extent cx="5699263" cy="1274089"/>
            <wp:effectExtent l="19050" t="0" r="0" b="0"/>
            <wp:docPr id="465" name="Pictur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939" cy="127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1B3" w:rsidRDefault="00EB31B3" w:rsidP="005338AD"/>
    <w:p w:rsidR="008F0689" w:rsidRPr="008F0689" w:rsidRDefault="008F0689" w:rsidP="008F0689">
      <w:pPr>
        <w:rPr>
          <w:color w:val="0000FF"/>
        </w:rPr>
      </w:pPr>
      <w:r>
        <w:lastRenderedPageBreak/>
        <w:t>The Process Status w</w:t>
      </w:r>
      <w:r w:rsidR="00343639">
        <w:t xml:space="preserve">indow will </w:t>
      </w:r>
      <w:r>
        <w:t>list</w:t>
      </w:r>
      <w:r w:rsidR="00343639">
        <w:t xml:space="preserve"> all processes </w:t>
      </w:r>
      <w:r>
        <w:t xml:space="preserve">that </w:t>
      </w:r>
      <w:r w:rsidR="00343639">
        <w:t xml:space="preserve">have run over the past 7 days.  Double click the Process Name </w:t>
      </w:r>
      <w:r w:rsidR="00163C35">
        <w:t>of</w:t>
      </w:r>
      <w:r w:rsidR="00343639">
        <w:t xml:space="preserve"> the process </w:t>
      </w:r>
      <w:r>
        <w:t xml:space="preserve">just completed; for the Sampling Checklist, </w:t>
      </w:r>
      <w:r w:rsidRPr="00EB31B3">
        <w:rPr>
          <w:b/>
        </w:rPr>
        <w:t>RMMSMPCLA</w:t>
      </w:r>
      <w:r>
        <w:t>.</w:t>
      </w:r>
      <w:r w:rsidR="00EB31B3">
        <w:br/>
      </w:r>
      <w:r>
        <w:rPr>
          <w:noProof/>
          <w:color w:val="0000FF"/>
        </w:rPr>
        <w:drawing>
          <wp:inline distT="0" distB="0" distL="0" distR="0">
            <wp:extent cx="5003524" cy="1327572"/>
            <wp:effectExtent l="19050" t="0" r="6626" b="0"/>
            <wp:docPr id="468" name="Pictur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211" cy="1327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C35" w:rsidRDefault="00343639" w:rsidP="00163C35">
      <w:r>
        <w:t xml:space="preserve">In the Files for Process window, double click </w:t>
      </w:r>
      <w:r>
        <w:rPr>
          <w:b/>
          <w:bCs/>
        </w:rPr>
        <w:t>"Output.html"</w:t>
      </w:r>
      <w:r w:rsidR="00EB31B3">
        <w:rPr>
          <w:noProof/>
        </w:rPr>
        <w:br/>
      </w:r>
      <w:r w:rsidR="00163C35">
        <w:rPr>
          <w:noProof/>
        </w:rPr>
        <w:drawing>
          <wp:inline distT="0" distB="0" distL="0" distR="0">
            <wp:extent cx="5003800" cy="1017196"/>
            <wp:effectExtent l="19050" t="0" r="6350" b="0"/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4" cy="1019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9F7" w:rsidRPr="00B6650A" w:rsidRDefault="00163C35" w:rsidP="00B6650A">
      <w:pPr>
        <w:rPr>
          <w:rFonts w:ascii="Arial" w:hAnsi="Arial" w:cs="Arial"/>
          <w:color w:val="000000"/>
          <w:sz w:val="20"/>
          <w:szCs w:val="20"/>
        </w:rPr>
      </w:pPr>
      <w:r>
        <w:t>T</w:t>
      </w:r>
      <w:r w:rsidR="00343639">
        <w:t xml:space="preserve">he Sampling Checklist </w:t>
      </w:r>
      <w:r>
        <w:t>will open in Microsoft Intern</w:t>
      </w:r>
      <w:r w:rsidRPr="00163C35">
        <w:t>e</w:t>
      </w:r>
      <w:r>
        <w:t>t Explorer.</w:t>
      </w:r>
      <w:r w:rsidR="00EB31B3">
        <w:br/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6308037" cy="3942522"/>
            <wp:effectExtent l="19050" t="0" r="0" b="0"/>
            <wp:docPr id="474" name="Pictur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759" cy="3948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69F7" w:rsidRPr="00B6650A" w:rsidSect="000071FD">
      <w:footerReference w:type="default" r:id="rId1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3DB" w:rsidRDefault="00F973DB" w:rsidP="00EC25EB">
      <w:pPr>
        <w:spacing w:after="0"/>
      </w:pPr>
      <w:r>
        <w:separator/>
      </w:r>
    </w:p>
  </w:endnote>
  <w:endnote w:type="continuationSeparator" w:id="0">
    <w:p w:rsidR="00F973DB" w:rsidRDefault="00F973DB" w:rsidP="00EC25E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6625"/>
      <w:docPartObj>
        <w:docPartGallery w:val="Page Numbers (Bottom of Page)"/>
        <w:docPartUnique/>
      </w:docPartObj>
    </w:sdtPr>
    <w:sdtEndPr>
      <w:rPr>
        <w:b/>
      </w:rPr>
    </w:sdtEndPr>
    <w:sdtContent>
      <w:p w:rsidR="00F973DB" w:rsidRDefault="00F973DB" w:rsidP="000071FD">
        <w:pPr>
          <w:pStyle w:val="Footer"/>
        </w:pPr>
        <w:r>
          <w:t>Sampling Checklist (Revised 12/2011)</w:t>
        </w:r>
        <w:r>
          <w:tab/>
        </w:r>
        <w:r>
          <w:tab/>
          <w:t xml:space="preserve">Page </w:t>
        </w:r>
        <w:r w:rsidR="004B21BA"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 w:rsidR="004B21BA">
          <w:rPr>
            <w:b/>
          </w:rPr>
          <w:fldChar w:fldCharType="separate"/>
        </w:r>
        <w:r w:rsidR="00C34816">
          <w:rPr>
            <w:b/>
            <w:noProof/>
          </w:rPr>
          <w:t>1</w:t>
        </w:r>
        <w:r w:rsidR="004B21BA">
          <w:rPr>
            <w:b/>
          </w:rPr>
          <w:fldChar w:fldCharType="end"/>
        </w:r>
        <w:r>
          <w:t xml:space="preserve"> of </w:t>
        </w:r>
        <w:r w:rsidR="004B21BA"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 w:rsidR="004B21BA">
          <w:rPr>
            <w:b/>
          </w:rPr>
          <w:fldChar w:fldCharType="separate"/>
        </w:r>
        <w:r w:rsidR="00C34816">
          <w:rPr>
            <w:b/>
            <w:noProof/>
          </w:rPr>
          <w:t>4</w:t>
        </w:r>
        <w:r w:rsidR="004B21BA">
          <w:rPr>
            <w:b/>
          </w:rPr>
          <w:fldChar w:fldCharType="end"/>
        </w:r>
      </w:p>
    </w:sdtContent>
  </w:sdt>
  <w:p w:rsidR="00F973DB" w:rsidRDefault="00F973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3DB" w:rsidRDefault="00F973DB" w:rsidP="00EC25EB">
      <w:pPr>
        <w:spacing w:after="0"/>
      </w:pPr>
      <w:r>
        <w:separator/>
      </w:r>
    </w:p>
  </w:footnote>
  <w:footnote w:type="continuationSeparator" w:id="0">
    <w:p w:rsidR="00F973DB" w:rsidRDefault="00F973DB" w:rsidP="00EC25E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776E"/>
    <w:multiLevelType w:val="hybridMultilevel"/>
    <w:tmpl w:val="F17CB6F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167F440D"/>
    <w:multiLevelType w:val="hybridMultilevel"/>
    <w:tmpl w:val="C12C488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BC933A9"/>
    <w:multiLevelType w:val="hybridMultilevel"/>
    <w:tmpl w:val="44DAED10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F3A"/>
    <w:rsid w:val="0000382D"/>
    <w:rsid w:val="000071FD"/>
    <w:rsid w:val="0002087A"/>
    <w:rsid w:val="000635A1"/>
    <w:rsid w:val="00074858"/>
    <w:rsid w:val="000A24FE"/>
    <w:rsid w:val="000A54EF"/>
    <w:rsid w:val="000D0BB2"/>
    <w:rsid w:val="000E09D9"/>
    <w:rsid w:val="00103114"/>
    <w:rsid w:val="00137B9B"/>
    <w:rsid w:val="00163C35"/>
    <w:rsid w:val="001A189F"/>
    <w:rsid w:val="001C7EC8"/>
    <w:rsid w:val="001F2694"/>
    <w:rsid w:val="001F2AB8"/>
    <w:rsid w:val="00207D47"/>
    <w:rsid w:val="00215C85"/>
    <w:rsid w:val="00224E19"/>
    <w:rsid w:val="00230CAF"/>
    <w:rsid w:val="00257DAF"/>
    <w:rsid w:val="00287E96"/>
    <w:rsid w:val="002C79A2"/>
    <w:rsid w:val="00306C5C"/>
    <w:rsid w:val="00317875"/>
    <w:rsid w:val="003329FA"/>
    <w:rsid w:val="00334525"/>
    <w:rsid w:val="0033660B"/>
    <w:rsid w:val="00343639"/>
    <w:rsid w:val="003870A3"/>
    <w:rsid w:val="003A11A1"/>
    <w:rsid w:val="004339E6"/>
    <w:rsid w:val="00435942"/>
    <w:rsid w:val="004B21BA"/>
    <w:rsid w:val="004C7ECB"/>
    <w:rsid w:val="004F0A3F"/>
    <w:rsid w:val="00503AEB"/>
    <w:rsid w:val="005338AD"/>
    <w:rsid w:val="0058139F"/>
    <w:rsid w:val="005C5D19"/>
    <w:rsid w:val="006074C3"/>
    <w:rsid w:val="00611740"/>
    <w:rsid w:val="00645048"/>
    <w:rsid w:val="00646D42"/>
    <w:rsid w:val="00647C57"/>
    <w:rsid w:val="00654CF9"/>
    <w:rsid w:val="006664A2"/>
    <w:rsid w:val="00683F3A"/>
    <w:rsid w:val="006D10C7"/>
    <w:rsid w:val="006F1DBE"/>
    <w:rsid w:val="0071211D"/>
    <w:rsid w:val="007252A1"/>
    <w:rsid w:val="00725F6A"/>
    <w:rsid w:val="00750003"/>
    <w:rsid w:val="00766409"/>
    <w:rsid w:val="00771887"/>
    <w:rsid w:val="007835D5"/>
    <w:rsid w:val="0078677A"/>
    <w:rsid w:val="007E0CB7"/>
    <w:rsid w:val="007E69AC"/>
    <w:rsid w:val="00826E56"/>
    <w:rsid w:val="008326B1"/>
    <w:rsid w:val="0087144E"/>
    <w:rsid w:val="008A27D1"/>
    <w:rsid w:val="008D0399"/>
    <w:rsid w:val="008F0689"/>
    <w:rsid w:val="00912E28"/>
    <w:rsid w:val="009313E3"/>
    <w:rsid w:val="00967551"/>
    <w:rsid w:val="00973871"/>
    <w:rsid w:val="009C1694"/>
    <w:rsid w:val="009D4A8E"/>
    <w:rsid w:val="009D7075"/>
    <w:rsid w:val="00A206B9"/>
    <w:rsid w:val="00A31B3E"/>
    <w:rsid w:val="00A553C3"/>
    <w:rsid w:val="00A769F7"/>
    <w:rsid w:val="00B15280"/>
    <w:rsid w:val="00B32AFD"/>
    <w:rsid w:val="00B429B6"/>
    <w:rsid w:val="00B6650A"/>
    <w:rsid w:val="00B70533"/>
    <w:rsid w:val="00BB0247"/>
    <w:rsid w:val="00BF1000"/>
    <w:rsid w:val="00BF18BB"/>
    <w:rsid w:val="00BF3AE8"/>
    <w:rsid w:val="00C34816"/>
    <w:rsid w:val="00C6305C"/>
    <w:rsid w:val="00C642FE"/>
    <w:rsid w:val="00C814D3"/>
    <w:rsid w:val="00C86852"/>
    <w:rsid w:val="00CA16BB"/>
    <w:rsid w:val="00D40E1F"/>
    <w:rsid w:val="00D62B00"/>
    <w:rsid w:val="00D827F9"/>
    <w:rsid w:val="00D86F3A"/>
    <w:rsid w:val="00DE13C7"/>
    <w:rsid w:val="00DF2E9A"/>
    <w:rsid w:val="00DF305B"/>
    <w:rsid w:val="00E13ED7"/>
    <w:rsid w:val="00E21DD1"/>
    <w:rsid w:val="00E614B0"/>
    <w:rsid w:val="00E7294E"/>
    <w:rsid w:val="00E94F88"/>
    <w:rsid w:val="00E96817"/>
    <w:rsid w:val="00EA7A00"/>
    <w:rsid w:val="00EB31B3"/>
    <w:rsid w:val="00EB360E"/>
    <w:rsid w:val="00EC1082"/>
    <w:rsid w:val="00EC25EB"/>
    <w:rsid w:val="00EE1A78"/>
    <w:rsid w:val="00F17D0C"/>
    <w:rsid w:val="00F2271E"/>
    <w:rsid w:val="00F74172"/>
    <w:rsid w:val="00F973DB"/>
    <w:rsid w:val="00FA519A"/>
    <w:rsid w:val="00FC124C"/>
    <w:rsid w:val="00FC281B"/>
    <w:rsid w:val="00FE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B8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642F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color w:val="000099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F1DBE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color w:val="9900CC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F3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32AFD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AF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642FE"/>
    <w:rPr>
      <w:rFonts w:ascii="Arial" w:eastAsiaTheme="majorEastAsia" w:hAnsi="Arial" w:cstheme="majorBidi"/>
      <w:b/>
      <w:bCs/>
      <w:color w:val="00009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F1DBE"/>
    <w:rPr>
      <w:rFonts w:ascii="Arial" w:eastAsiaTheme="majorEastAsia" w:hAnsi="Arial" w:cstheme="majorBidi"/>
      <w:b/>
      <w:bCs/>
      <w:color w:val="9900CC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EC25E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25EB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EC25E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25EB"/>
    <w:rPr>
      <w:rFonts w:ascii="Arial" w:hAnsi="Arial"/>
      <w:szCs w:val="24"/>
    </w:rPr>
  </w:style>
  <w:style w:type="character" w:styleId="Strong">
    <w:name w:val="Strong"/>
    <w:basedOn w:val="DefaultParagraphFont"/>
    <w:uiPriority w:val="22"/>
    <w:qFormat/>
    <w:rsid w:val="001A189F"/>
    <w:rPr>
      <w:b/>
      <w:bCs/>
    </w:rPr>
  </w:style>
  <w:style w:type="character" w:styleId="Emphasis">
    <w:name w:val="Emphasis"/>
    <w:basedOn w:val="DefaultParagraphFont"/>
    <w:uiPriority w:val="20"/>
    <w:qFormat/>
    <w:rsid w:val="001A189F"/>
    <w:rPr>
      <w:i/>
      <w:iCs/>
    </w:rPr>
  </w:style>
  <w:style w:type="paragraph" w:customStyle="1" w:styleId="Table">
    <w:name w:val="Table"/>
    <w:basedOn w:val="Normal"/>
    <w:link w:val="TableChar"/>
    <w:autoRedefine/>
    <w:qFormat/>
    <w:rsid w:val="00654CF9"/>
    <w:pPr>
      <w:spacing w:after="0"/>
      <w:jc w:val="center"/>
    </w:pPr>
  </w:style>
  <w:style w:type="table" w:styleId="TableGrid">
    <w:name w:val="Table Grid"/>
    <w:basedOn w:val="TableNormal"/>
    <w:uiPriority w:val="59"/>
    <w:rsid w:val="00E729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Char">
    <w:name w:val="Table Char"/>
    <w:basedOn w:val="DefaultParagraphFont"/>
    <w:link w:val="Table"/>
    <w:rsid w:val="00654CF9"/>
    <w:rPr>
      <w:rFonts w:ascii="Arial" w:hAnsi="Arial"/>
      <w:szCs w:val="24"/>
    </w:rPr>
  </w:style>
  <w:style w:type="paragraph" w:styleId="NoSpacing">
    <w:name w:val="No Spacing"/>
    <w:uiPriority w:val="1"/>
    <w:qFormat/>
    <w:rsid w:val="00E7294E"/>
    <w:pPr>
      <w:ind w:left="288"/>
    </w:pPr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3366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2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2F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degraw</dc:creator>
  <cp:lastModifiedBy>smithk</cp:lastModifiedBy>
  <cp:revision>2</cp:revision>
  <cp:lastPrinted>2010-11-18T20:28:00Z</cp:lastPrinted>
  <dcterms:created xsi:type="dcterms:W3CDTF">2011-12-22T16:30:00Z</dcterms:created>
  <dcterms:modified xsi:type="dcterms:W3CDTF">2011-12-22T16:30:00Z</dcterms:modified>
</cp:coreProperties>
</file>